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0000" w:rsidRDefault="008C4B0C">
      <w:pPr>
        <w:widowControl w:val="0"/>
        <w:autoSpaceDE w:val="0"/>
        <w:autoSpaceDN w:val="0"/>
        <w:adjustRightInd w:val="0"/>
        <w:spacing w:line="288" w:lineRule="auto"/>
        <w:jc w:val="center"/>
        <w:rPr>
          <w:color w:val="000000"/>
          <w:sz w:val="24"/>
          <w:szCs w:val="24"/>
        </w:rPr>
      </w:pPr>
      <w:bookmarkStart w:id="0" w:name="_GoBack"/>
      <w:bookmarkEnd w:id="0"/>
      <w:r>
        <w:rPr>
          <w:color w:val="000000"/>
        </w:rPr>
        <w:t>Court of Appeals of Michigan.</w:t>
      </w:r>
    </w:p>
    <w:p w:rsidR="00000000" w:rsidRDefault="008C4B0C">
      <w:pPr>
        <w:widowControl w:val="0"/>
        <w:autoSpaceDE w:val="0"/>
        <w:autoSpaceDN w:val="0"/>
        <w:adjustRightInd w:val="0"/>
        <w:spacing w:line="288" w:lineRule="auto"/>
        <w:jc w:val="center"/>
        <w:rPr>
          <w:color w:val="000000"/>
          <w:sz w:val="24"/>
          <w:szCs w:val="24"/>
        </w:rPr>
      </w:pPr>
      <w:r>
        <w:rPr>
          <w:color w:val="000000"/>
        </w:rPr>
        <w:t>PEOPLE</w:t>
      </w:r>
    </w:p>
    <w:p w:rsidR="00000000" w:rsidRDefault="008C4B0C">
      <w:pPr>
        <w:widowControl w:val="0"/>
        <w:autoSpaceDE w:val="0"/>
        <w:autoSpaceDN w:val="0"/>
        <w:adjustRightInd w:val="0"/>
        <w:spacing w:line="288" w:lineRule="auto"/>
        <w:jc w:val="center"/>
        <w:rPr>
          <w:color w:val="000000"/>
          <w:sz w:val="24"/>
          <w:szCs w:val="24"/>
        </w:rPr>
      </w:pPr>
      <w:r>
        <w:rPr>
          <w:color w:val="000000"/>
        </w:rPr>
        <w:t>v.</w:t>
      </w:r>
    </w:p>
    <w:p w:rsidR="00000000" w:rsidRDefault="008C4B0C">
      <w:pPr>
        <w:widowControl w:val="0"/>
        <w:autoSpaceDE w:val="0"/>
        <w:autoSpaceDN w:val="0"/>
        <w:adjustRightInd w:val="0"/>
        <w:spacing w:line="288" w:lineRule="auto"/>
        <w:jc w:val="center"/>
        <w:rPr>
          <w:color w:val="000000"/>
          <w:sz w:val="24"/>
          <w:szCs w:val="24"/>
        </w:rPr>
      </w:pPr>
      <w:r>
        <w:rPr>
          <w:color w:val="000000"/>
        </w:rPr>
        <w:t>TUTTLE.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Docket No. 312364.</w:t>
      </w:r>
    </w:p>
    <w:p w:rsidR="00000000" w:rsidRDefault="008C4B0C">
      <w:pPr>
        <w:widowControl w:val="0"/>
        <w:autoSpaceDE w:val="0"/>
        <w:autoSpaceDN w:val="0"/>
        <w:adjustRightInd w:val="0"/>
        <w:spacing w:line="288" w:lineRule="auto"/>
        <w:jc w:val="center"/>
        <w:rPr>
          <w:color w:val="000000"/>
          <w:sz w:val="24"/>
          <w:szCs w:val="24"/>
        </w:rPr>
      </w:pPr>
      <w:r>
        <w:rPr>
          <w:color w:val="000000"/>
        </w:rPr>
        <w:t>Submitted Oct. 8, 2013, at Detroit.</w:t>
      </w:r>
    </w:p>
    <w:p w:rsidR="00000000" w:rsidRDefault="008C4B0C">
      <w:pPr>
        <w:widowControl w:val="0"/>
        <w:autoSpaceDE w:val="0"/>
        <w:autoSpaceDN w:val="0"/>
        <w:adjustRightInd w:val="0"/>
        <w:spacing w:line="288" w:lineRule="auto"/>
        <w:jc w:val="center"/>
        <w:rPr>
          <w:color w:val="000000"/>
          <w:sz w:val="24"/>
          <w:szCs w:val="24"/>
        </w:rPr>
      </w:pPr>
      <w:r>
        <w:rPr>
          <w:color w:val="000000"/>
        </w:rPr>
        <w:t>Decided Jan. 30, 2014, at 9:15 a.m.</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r>
        <w:rPr>
          <w:b/>
          <w:bCs/>
          <w:color w:val="000000"/>
        </w:rPr>
        <w:t>Background:</w:t>
      </w:r>
      <w:r>
        <w:rPr>
          <w:color w:val="000000"/>
        </w:rPr>
        <w:t xml:space="preserve"> Defendant charged with sale and pr</w:t>
      </w:r>
      <w:r>
        <w:rPr>
          <w:color w:val="000000"/>
        </w:rPr>
        <w:t>o</w:t>
      </w:r>
      <w:r>
        <w:rPr>
          <w:color w:val="000000"/>
        </w:rPr>
        <w:t>duction of marijuana and unlawful possession of fir</w:t>
      </w:r>
      <w:r>
        <w:rPr>
          <w:color w:val="000000"/>
        </w:rPr>
        <w:t>e</w:t>
      </w:r>
      <w:r>
        <w:rPr>
          <w:color w:val="000000"/>
        </w:rPr>
        <w:t>arms filed motion to dismiss under Michigan Medical Marihuana Act (MMMA). The Circui</w:t>
      </w:r>
      <w:r>
        <w:rPr>
          <w:color w:val="000000"/>
        </w:rPr>
        <w:t>t Court, Oa</w:t>
      </w:r>
      <w:r>
        <w:rPr>
          <w:color w:val="000000"/>
        </w:rPr>
        <w:t>k</w:t>
      </w:r>
      <w:r>
        <w:rPr>
          <w:color w:val="000000"/>
        </w:rPr>
        <w:t xml:space="preserve">land County, </w:t>
      </w:r>
      <w:hyperlink r:id="rId8" w:history="1">
        <w:r>
          <w:rPr>
            <w:color w:val="0000FF"/>
          </w:rPr>
          <w:t>Michael D. Warren, Jr.</w:t>
        </w:r>
      </w:hyperlink>
      <w:r>
        <w:rPr>
          <w:color w:val="000000"/>
        </w:rPr>
        <w:t>, J., denied m</w:t>
      </w:r>
      <w:r>
        <w:rPr>
          <w:color w:val="000000"/>
        </w:rPr>
        <w:t>o</w:t>
      </w:r>
      <w:r>
        <w:rPr>
          <w:color w:val="000000"/>
        </w:rPr>
        <w:t>tion. Defendant appealed. The Supreme Court r</w:t>
      </w:r>
      <w:r>
        <w:rPr>
          <w:color w:val="000000"/>
        </w:rPr>
        <w:t>e</w:t>
      </w:r>
      <w:r>
        <w:rPr>
          <w:color w:val="000000"/>
        </w:rPr>
        <w:t>manded case to the Cour</w:t>
      </w:r>
      <w:r>
        <w:rPr>
          <w:color w:val="000000"/>
        </w:rPr>
        <w:t>t of Appeals for consider</w:t>
      </w:r>
      <w:r>
        <w:rPr>
          <w:color w:val="000000"/>
        </w:rPr>
        <w:t>a</w:t>
      </w:r>
      <w:r>
        <w:rPr>
          <w:color w:val="000000"/>
        </w:rPr>
        <w:t>tion as on leave granted.</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r>
        <w:rPr>
          <w:b/>
          <w:bCs/>
          <w:color w:val="000000"/>
        </w:rPr>
        <w:t>Holdings:</w:t>
      </w:r>
      <w:r>
        <w:rPr>
          <w:color w:val="000000"/>
        </w:rPr>
        <w:t xml:space="preserve"> The Court of Appeals, </w:t>
      </w:r>
      <w:hyperlink r:id="rId9" w:history="1">
        <w:r>
          <w:rPr>
            <w:color w:val="0000FF"/>
          </w:rPr>
          <w:t>Saad</w:t>
        </w:r>
      </w:hyperlink>
      <w:r>
        <w:rPr>
          <w:color w:val="000000"/>
        </w:rPr>
        <w:t>, P.J., held that:</w:t>
      </w:r>
    </w:p>
    <w:p w:rsidR="00000000" w:rsidRDefault="008C4B0C">
      <w:pPr>
        <w:widowControl w:val="0"/>
        <w:autoSpaceDE w:val="0"/>
        <w:autoSpaceDN w:val="0"/>
        <w:adjustRightInd w:val="0"/>
        <w:spacing w:line="288" w:lineRule="auto"/>
        <w:jc w:val="both"/>
        <w:rPr>
          <w:color w:val="000000"/>
          <w:sz w:val="24"/>
          <w:szCs w:val="24"/>
        </w:rPr>
      </w:pPr>
      <w:hyperlink w:anchor="Document1zzB62032638104" w:history="1">
        <w:r>
          <w:rPr>
            <w:color w:val="0000FF"/>
          </w:rPr>
          <w:t>(1)</w:t>
        </w:r>
      </w:hyperlink>
      <w:r>
        <w:rPr>
          <w:color w:val="000000"/>
        </w:rPr>
        <w:t xml:space="preserve"> defendant's transfer of marijuana to an individual outside parameters of MMMA precluded his claim of immun</w:t>
      </w:r>
      <w:r>
        <w:rPr>
          <w:color w:val="000000"/>
        </w:rPr>
        <w:t>i</w:t>
      </w:r>
      <w:r>
        <w:rPr>
          <w:color w:val="000000"/>
        </w:rPr>
        <w:t>ty with respect to all of his conduct regarding marijuana;</w:t>
      </w:r>
    </w:p>
    <w:p w:rsidR="00000000" w:rsidRDefault="008C4B0C">
      <w:pPr>
        <w:widowControl w:val="0"/>
        <w:autoSpaceDE w:val="0"/>
        <w:autoSpaceDN w:val="0"/>
        <w:adjustRightInd w:val="0"/>
        <w:spacing w:line="288" w:lineRule="auto"/>
        <w:jc w:val="both"/>
        <w:rPr>
          <w:color w:val="000000"/>
          <w:sz w:val="24"/>
          <w:szCs w:val="24"/>
        </w:rPr>
      </w:pPr>
      <w:hyperlink w:anchor="Document1zzB112032638104" w:history="1">
        <w:r>
          <w:rPr>
            <w:color w:val="0000FF"/>
          </w:rPr>
          <w:t>(2)</w:t>
        </w:r>
      </w:hyperlink>
      <w:r>
        <w:rPr>
          <w:color w:val="000000"/>
        </w:rPr>
        <w:t xml:space="preserve"> defe</w:t>
      </w:r>
      <w:r>
        <w:rPr>
          <w:color w:val="000000"/>
        </w:rPr>
        <w:t xml:space="preserve">ndant failed to establish </w:t>
      </w:r>
      <w:r>
        <w:rPr>
          <w:color w:val="000000"/>
        </w:rPr>
        <w:t>“</w:t>
      </w:r>
      <w:r>
        <w:rPr>
          <w:color w:val="000000"/>
        </w:rPr>
        <w:t>bona fide physician-patient relationship</w:t>
      </w:r>
      <w:r>
        <w:rPr>
          <w:color w:val="000000"/>
        </w:rPr>
        <w:t>”</w:t>
      </w:r>
      <w:r>
        <w:rPr>
          <w:color w:val="000000"/>
        </w:rPr>
        <w:t xml:space="preserve"> supporting medical purpose d</w:t>
      </w:r>
      <w:r>
        <w:rPr>
          <w:color w:val="000000"/>
        </w:rPr>
        <w:t>e</w:t>
      </w:r>
      <w:r>
        <w:rPr>
          <w:color w:val="000000"/>
        </w:rPr>
        <w:t>fense;</w:t>
      </w:r>
    </w:p>
    <w:p w:rsidR="00000000" w:rsidRDefault="008C4B0C">
      <w:pPr>
        <w:widowControl w:val="0"/>
        <w:autoSpaceDE w:val="0"/>
        <w:autoSpaceDN w:val="0"/>
        <w:adjustRightInd w:val="0"/>
        <w:spacing w:line="288" w:lineRule="auto"/>
        <w:jc w:val="both"/>
        <w:rPr>
          <w:color w:val="000000"/>
          <w:sz w:val="24"/>
          <w:szCs w:val="24"/>
        </w:rPr>
      </w:pPr>
      <w:hyperlink w:anchor="Document1zzB152032638104" w:history="1">
        <w:r>
          <w:rPr>
            <w:color w:val="0000FF"/>
          </w:rPr>
          <w:t>(3)</w:t>
        </w:r>
      </w:hyperlink>
      <w:r>
        <w:rPr>
          <w:color w:val="000000"/>
        </w:rPr>
        <w:t xml:space="preserve"> defendant failed to establish that he possessed no more marijuana than </w:t>
      </w:r>
      <w:r>
        <w:rPr>
          <w:color w:val="000000"/>
        </w:rPr>
        <w:t>“</w:t>
      </w:r>
      <w:r>
        <w:rPr>
          <w:color w:val="000000"/>
        </w:rPr>
        <w:t>reasonably necessary</w:t>
      </w:r>
      <w:r>
        <w:rPr>
          <w:color w:val="000000"/>
        </w:rPr>
        <w:t>”</w:t>
      </w:r>
      <w:r>
        <w:rPr>
          <w:color w:val="000000"/>
        </w:rPr>
        <w:t>; a</w:t>
      </w:r>
      <w:r>
        <w:rPr>
          <w:color w:val="000000"/>
        </w:rPr>
        <w:t>nd</w:t>
      </w:r>
    </w:p>
    <w:p w:rsidR="00000000" w:rsidRDefault="008C4B0C">
      <w:pPr>
        <w:widowControl w:val="0"/>
        <w:autoSpaceDE w:val="0"/>
        <w:autoSpaceDN w:val="0"/>
        <w:adjustRightInd w:val="0"/>
        <w:spacing w:line="288" w:lineRule="auto"/>
        <w:jc w:val="both"/>
        <w:rPr>
          <w:color w:val="000000"/>
          <w:sz w:val="24"/>
          <w:szCs w:val="24"/>
        </w:rPr>
      </w:pPr>
      <w:hyperlink w:anchor="Document1zzB162032638104" w:history="1">
        <w:r>
          <w:rPr>
            <w:color w:val="0000FF"/>
          </w:rPr>
          <w:t>(4)</w:t>
        </w:r>
      </w:hyperlink>
      <w:r>
        <w:rPr>
          <w:color w:val="000000"/>
        </w:rPr>
        <w:t xml:space="preserve"> defendant failed to establish </w:t>
      </w:r>
      <w:r>
        <w:rPr>
          <w:color w:val="000000"/>
        </w:rPr>
        <w:t>“</w:t>
      </w:r>
      <w:r>
        <w:rPr>
          <w:color w:val="000000"/>
        </w:rPr>
        <w:t>actual medical use of marijuana</w:t>
      </w:r>
      <w:r>
        <w:rPr>
          <w:color w:val="000000"/>
        </w:rPr>
        <w:t>”</w:t>
      </w:r>
      <w:r>
        <w:rPr>
          <w:color w:val="000000"/>
        </w:rPr>
        <w:t xml:space="preserve"> element of medical purpose defense.</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 </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Reversed in part and affirmed in part.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 </w:t>
      </w:r>
      <w:hyperlink r:id="rId10" w:history="1">
        <w:r>
          <w:rPr>
            <w:color w:val="0000FF"/>
          </w:rPr>
          <w:t>Jansen</w:t>
        </w:r>
      </w:hyperlink>
      <w:r>
        <w:rPr>
          <w:color w:val="000000"/>
        </w:rPr>
        <w:t>, J., concurred in result only.</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West Headnotes</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2032638104" w:history="1">
        <w:r>
          <w:rPr>
            <w:b/>
            <w:bCs/>
            <w:color w:val="0000FF"/>
          </w:rPr>
          <w:t>[1]</w:t>
        </w:r>
      </w:hyperlink>
      <w:bookmarkStart w:id="1" w:name="Document1zzF12032638104"/>
      <w:bookmarkEnd w:id="1"/>
      <w:r>
        <w:rPr>
          <w:b/>
          <w:bCs/>
          <w:color w:val="000000"/>
        </w:rPr>
        <w:t xml:space="preserve"> Criminal Law 110 </w:t>
      </w:r>
      <w:r>
        <w:rPr>
          <w:b/>
          <w:bCs/>
          <w:noProof/>
          <w:color w:val="000000"/>
        </w:rPr>
        <w:drawing>
          <wp:inline distT="0" distB="0" distL="0" distR="0">
            <wp:extent cx="254000" cy="13208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1148</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2" w:history="1">
        <w:r>
          <w:rPr>
            <w:color w:val="0000FF"/>
          </w:rPr>
          <w:t>110</w:t>
        </w:r>
      </w:hyperlink>
      <w:r>
        <w:rPr>
          <w:color w:val="000000"/>
        </w:rPr>
        <w:t xml:space="preserve"> Criminal Law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3" w:history="1">
        <w:r>
          <w:rPr>
            <w:color w:val="0000FF"/>
          </w:rPr>
          <w:t>110XXIV</w:t>
        </w:r>
      </w:hyperlink>
      <w:r>
        <w:rPr>
          <w:color w:val="000000"/>
        </w:rPr>
        <w:t xml:space="preserve"> Review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4" w:history="1">
        <w:r>
          <w:rPr>
            <w:color w:val="0000FF"/>
          </w:rPr>
          <w:t>110XXIV(N)</w:t>
        </w:r>
      </w:hyperlink>
      <w:r>
        <w:rPr>
          <w:color w:val="000000"/>
        </w:rPr>
        <w:t xml:space="preserve"> Discretion of Lower Court</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5" w:history="1">
        <w:r>
          <w:rPr>
            <w:color w:val="0000FF"/>
          </w:rPr>
          <w:t>110k1148</w:t>
        </w:r>
      </w:hyperlink>
      <w:r>
        <w:rPr>
          <w:color w:val="000000"/>
        </w:rPr>
        <w:t xml:space="preserve"> k. Preliminary proceedings. </w:t>
      </w:r>
      <w:hyperlink r:id="rId16"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2" w:name="Document1zzI1490e3c82d9e11e498db8b09b4f0"/>
      <w:bookmarkEnd w:id="2"/>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 trial court's decision on a motion to dismiss is reviewed for an abuse of discretion.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22032638104" w:history="1">
        <w:r>
          <w:rPr>
            <w:b/>
            <w:bCs/>
            <w:color w:val="0000FF"/>
          </w:rPr>
          <w:t>[2]</w:t>
        </w:r>
      </w:hyperlink>
      <w:bookmarkStart w:id="3" w:name="Document1zzF22032638104"/>
      <w:bookmarkEnd w:id="3"/>
      <w:r>
        <w:rPr>
          <w:b/>
          <w:bCs/>
          <w:color w:val="000000"/>
        </w:rPr>
        <w:t xml:space="preserve"> Criminal Law 110 </w:t>
      </w:r>
      <w:r>
        <w:rPr>
          <w:b/>
          <w:bCs/>
          <w:noProof/>
          <w:color w:val="000000"/>
        </w:rPr>
        <w:drawing>
          <wp:inline distT="0" distB="0" distL="0" distR="0">
            <wp:extent cx="254000" cy="13208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1158.1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7" w:history="1">
        <w:r>
          <w:rPr>
            <w:color w:val="0000FF"/>
          </w:rPr>
          <w:t>110</w:t>
        </w:r>
      </w:hyperlink>
      <w:r>
        <w:rPr>
          <w:color w:val="000000"/>
        </w:rPr>
        <w:t xml:space="preserve"> Criminal Law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8" w:history="1">
        <w:r>
          <w:rPr>
            <w:color w:val="0000FF"/>
          </w:rPr>
          <w:t>110XXIV</w:t>
        </w:r>
      </w:hyperlink>
      <w:r>
        <w:rPr>
          <w:color w:val="000000"/>
        </w:rPr>
        <w:t xml:space="preserve"> Review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9" w:history="1">
        <w:r>
          <w:rPr>
            <w:color w:val="0000FF"/>
          </w:rPr>
          <w:t>110XXIV(O)</w:t>
        </w:r>
      </w:hyperlink>
      <w:r>
        <w:rPr>
          <w:color w:val="000000"/>
        </w:rPr>
        <w:t xml:space="preserve"> Questions of Fact and Findi</w:t>
      </w:r>
      <w:r>
        <w:rPr>
          <w:color w:val="000000"/>
        </w:rPr>
        <w:t>ngs</w:t>
      </w:r>
    </w:p>
    <w:p w:rsidR="00000000" w:rsidRDefault="008C4B0C">
      <w:pPr>
        <w:widowControl w:val="0"/>
        <w:autoSpaceDE w:val="0"/>
        <w:autoSpaceDN w:val="0"/>
        <w:adjustRightInd w:val="0"/>
        <w:spacing w:line="288" w:lineRule="auto"/>
        <w:jc w:val="both"/>
        <w:rPr>
          <w:color w:val="000000"/>
          <w:sz w:val="24"/>
          <w:szCs w:val="24"/>
        </w:rPr>
      </w:pPr>
      <w:r>
        <w:rPr>
          <w:color w:val="000000"/>
        </w:rPr>
        <w:lastRenderedPageBreak/>
        <w:t xml:space="preserve">                </w:t>
      </w:r>
      <w:hyperlink r:id="rId20" w:history="1">
        <w:r>
          <w:rPr>
            <w:color w:val="0000FF"/>
          </w:rPr>
          <w:t>110k1158.1</w:t>
        </w:r>
      </w:hyperlink>
      <w:r>
        <w:rPr>
          <w:color w:val="000000"/>
        </w:rPr>
        <w:t xml:space="preserve"> k. In general. </w:t>
      </w:r>
      <w:hyperlink r:id="rId21" w:history="1">
        <w:r>
          <w:rPr>
            <w:color w:val="0000FF"/>
          </w:rPr>
          <w:t>Mos</w:t>
        </w:r>
        <w:r>
          <w:rPr>
            <w:color w:val="0000FF"/>
          </w:rPr>
          <w:t>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4" w:name="Document1zzI1490e3ca2d9e11e498db8b09b4f0"/>
      <w:bookmarkEnd w:id="4"/>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 trial court's findings of fact may not be set aside unless they are clearly erroneous.</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32032638104" w:history="1">
        <w:r>
          <w:rPr>
            <w:b/>
            <w:bCs/>
            <w:color w:val="0000FF"/>
          </w:rPr>
          <w:t>[3]</w:t>
        </w:r>
      </w:hyperlink>
      <w:bookmarkStart w:id="5" w:name="Document1zzF32032638104"/>
      <w:bookmarkEnd w:id="5"/>
      <w:r>
        <w:rPr>
          <w:b/>
          <w:bCs/>
          <w:color w:val="000000"/>
        </w:rPr>
        <w:t xml:space="preserve"> Criminal Law 110 </w:t>
      </w:r>
      <w:r>
        <w:rPr>
          <w:b/>
          <w:bCs/>
          <w:noProof/>
          <w:color w:val="000000"/>
        </w:rPr>
        <w:drawing>
          <wp:inline distT="0" distB="0" distL="0" distR="0">
            <wp:extent cx="254000" cy="13208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1158.1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22" w:history="1">
        <w:r>
          <w:rPr>
            <w:color w:val="0000FF"/>
          </w:rPr>
          <w:t>110</w:t>
        </w:r>
      </w:hyperlink>
      <w:r>
        <w:rPr>
          <w:color w:val="000000"/>
        </w:rPr>
        <w:t xml:space="preserve"> Criminal Law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23" w:history="1">
        <w:r>
          <w:rPr>
            <w:color w:val="0000FF"/>
          </w:rPr>
          <w:t>110XXIV</w:t>
        </w:r>
      </w:hyperlink>
      <w:r>
        <w:rPr>
          <w:color w:val="000000"/>
        </w:rPr>
        <w:t xml:space="preserve"> Review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24" w:history="1">
        <w:r>
          <w:rPr>
            <w:color w:val="0000FF"/>
          </w:rPr>
          <w:t>110XXIV(O)</w:t>
        </w:r>
      </w:hyperlink>
      <w:r>
        <w:rPr>
          <w:color w:val="000000"/>
        </w:rPr>
        <w:t xml:space="preserve"> Questions of Fact and Findings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25" w:history="1">
        <w:r>
          <w:rPr>
            <w:color w:val="0000FF"/>
          </w:rPr>
          <w:t>110k1158.1</w:t>
        </w:r>
      </w:hyperlink>
      <w:r>
        <w:rPr>
          <w:color w:val="000000"/>
        </w:rPr>
        <w:t xml:space="preserve"> k. In general. </w:t>
      </w:r>
      <w:hyperlink r:id="rId26"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6" w:name="Document1zzI1490e3cc2d9e11e498db8b09b4f0"/>
      <w:bookmarkEnd w:id="6"/>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 finding is clearly erroneous if the reviewing court is left with a definite and firm conviction that the t</w:t>
      </w:r>
      <w:r>
        <w:rPr>
          <w:color w:val="000000"/>
        </w:rPr>
        <w:t>rial court made a mistake.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42032638104" w:history="1">
        <w:r>
          <w:rPr>
            <w:b/>
            <w:bCs/>
            <w:color w:val="0000FF"/>
          </w:rPr>
          <w:t>[4]</w:t>
        </w:r>
      </w:hyperlink>
      <w:bookmarkStart w:id="7" w:name="Document1zzF42032638104"/>
      <w:bookmarkEnd w:id="7"/>
      <w:r>
        <w:rPr>
          <w:b/>
          <w:bCs/>
          <w:color w:val="000000"/>
        </w:rPr>
        <w:t xml:space="preserve"> Criminal Law 110 </w:t>
      </w:r>
      <w:r>
        <w:rPr>
          <w:b/>
          <w:bCs/>
          <w:noProof/>
          <w:color w:val="000000"/>
        </w:rPr>
        <w:drawing>
          <wp:inline distT="0" distB="0" distL="0" distR="0">
            <wp:extent cx="254000" cy="132080"/>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1139</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27" w:history="1">
        <w:r>
          <w:rPr>
            <w:color w:val="0000FF"/>
          </w:rPr>
          <w:t>110</w:t>
        </w:r>
      </w:hyperlink>
      <w:r>
        <w:rPr>
          <w:color w:val="000000"/>
        </w:rPr>
        <w:t xml:space="preserve"> Criminal Law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28" w:history="1">
        <w:r>
          <w:rPr>
            <w:color w:val="0000FF"/>
          </w:rPr>
          <w:t>110XXIV</w:t>
        </w:r>
      </w:hyperlink>
      <w:r>
        <w:rPr>
          <w:color w:val="000000"/>
        </w:rPr>
        <w:t xml:space="preserve"> Review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29" w:history="1">
        <w:r>
          <w:rPr>
            <w:color w:val="0000FF"/>
          </w:rPr>
          <w:t>110XXIV(L)</w:t>
        </w:r>
      </w:hyperlink>
      <w:r>
        <w:rPr>
          <w:color w:val="000000"/>
        </w:rPr>
        <w:t xml:space="preserve"> Scope of Review in General</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30" w:history="1">
        <w:r>
          <w:rPr>
            <w:color w:val="0000FF"/>
          </w:rPr>
          <w:t>110XXIV(L)13</w:t>
        </w:r>
      </w:hyperlink>
      <w:r>
        <w:rPr>
          <w:color w:val="000000"/>
        </w:rPr>
        <w:t xml:space="preserve"> Review De Novo</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31" w:history="1">
        <w:r>
          <w:rPr>
            <w:color w:val="0000FF"/>
          </w:rPr>
          <w:t>110k1139</w:t>
        </w:r>
      </w:hyperlink>
      <w:r>
        <w:rPr>
          <w:color w:val="000000"/>
        </w:rPr>
        <w:t xml:space="preserve"> k. In gener</w:t>
      </w:r>
      <w:r>
        <w:rPr>
          <w:color w:val="000000"/>
        </w:rPr>
        <w:t xml:space="preserve">al. </w:t>
      </w:r>
      <w:hyperlink r:id="rId32"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8" w:name="Document1zzI1490e3ce2d9e11e498db8b09b4f0"/>
      <w:bookmarkEnd w:id="8"/>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Questions of statutory interpretation, including interpretation of the Michigan Medical Marihuana Act (MMMA), are reviewed de novo. </w:t>
      </w:r>
      <w:hyperlink r:id="rId33" w:history="1">
        <w:r>
          <w:rPr>
            <w:color w:val="0000FF"/>
          </w:rPr>
          <w:t>M.C.L.A. § 33</w:t>
        </w:r>
        <w:r>
          <w:rPr>
            <w:color w:val="0000FF"/>
          </w:rPr>
          <w:t>3.26421 et seq.</w:t>
        </w:r>
      </w:hyperlink>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52032638104" w:history="1">
        <w:r>
          <w:rPr>
            <w:b/>
            <w:bCs/>
            <w:color w:val="0000FF"/>
          </w:rPr>
          <w:t>[5]</w:t>
        </w:r>
      </w:hyperlink>
      <w:bookmarkStart w:id="9" w:name="Document1zzF52032638104"/>
      <w:bookmarkEnd w:id="9"/>
      <w:r>
        <w:rPr>
          <w:b/>
          <w:bCs/>
          <w:color w:val="000000"/>
        </w:rPr>
        <w:t xml:space="preserve"> Controlled Substances 96H </w:t>
      </w:r>
      <w:r>
        <w:rPr>
          <w:b/>
          <w:bCs/>
          <w:noProof/>
          <w:color w:val="000000"/>
        </w:rPr>
        <w:drawing>
          <wp:inline distT="0" distB="0" distL="0" distR="0">
            <wp:extent cx="254000" cy="132080"/>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34"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35"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36"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37" w:history="1">
        <w:r>
          <w:rPr>
            <w:color w:val="0000FF"/>
          </w:rPr>
          <w:t>96Hk51</w:t>
        </w:r>
      </w:hyperlink>
      <w:r>
        <w:rPr>
          <w:color w:val="000000"/>
        </w:rPr>
        <w:t xml:space="preserve"> k. Medical necessity. </w:t>
      </w:r>
      <w:hyperlink r:id="rId38"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10" w:name="Document1zzI1490e3d02d9e11e498db8b09b4f0"/>
      <w:bookmarkEnd w:id="10"/>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Defendant's transfer of marijuana to confidential informant was not protec</w:t>
      </w:r>
      <w:r>
        <w:rPr>
          <w:color w:val="000000"/>
        </w:rPr>
        <w:t>ted under immunity prov</w:t>
      </w:r>
      <w:r>
        <w:rPr>
          <w:color w:val="000000"/>
        </w:rPr>
        <w:t>i</w:t>
      </w:r>
      <w:r>
        <w:rPr>
          <w:color w:val="000000"/>
        </w:rPr>
        <w:t xml:space="preserve">sions of Michigan Medical Marihuana Act (MMMA), where confidential informant, though a registered qualifying patient, was not connected to defendant through the state's registration process. </w:t>
      </w:r>
      <w:hyperlink r:id="rId39" w:history="1">
        <w:r>
          <w:rPr>
            <w:color w:val="0000FF"/>
          </w:rPr>
          <w:t>M.C.L.A. § 333.26424</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62032638104" w:history="1">
        <w:r>
          <w:rPr>
            <w:b/>
            <w:bCs/>
            <w:color w:val="0000FF"/>
          </w:rPr>
          <w:t>[6]</w:t>
        </w:r>
      </w:hyperlink>
      <w:bookmarkStart w:id="11" w:name="Document1zzF62032638104"/>
      <w:bookmarkEnd w:id="11"/>
      <w:r>
        <w:rPr>
          <w:b/>
          <w:bCs/>
          <w:color w:val="000000"/>
        </w:rPr>
        <w:t xml:space="preserve"> Controlled Substances 96H </w:t>
      </w:r>
      <w:r>
        <w:rPr>
          <w:b/>
          <w:bCs/>
          <w:noProof/>
          <w:color w:val="000000"/>
        </w:rPr>
        <w:drawing>
          <wp:inline distT="0" distB="0" distL="0" distR="0">
            <wp:extent cx="254000" cy="132080"/>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40"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41"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42"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43" w:history="1">
        <w:r>
          <w:rPr>
            <w:color w:val="0000FF"/>
          </w:rPr>
          <w:t>96Hk51</w:t>
        </w:r>
      </w:hyperlink>
      <w:r>
        <w:rPr>
          <w:color w:val="000000"/>
        </w:rPr>
        <w:t xml:space="preserve"> k. Medical necessity. </w:t>
      </w:r>
      <w:hyperlink r:id="rId44"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r>
        <w:rPr>
          <w:b/>
          <w:bCs/>
          <w:color w:val="000000"/>
        </w:rPr>
        <w:t xml:space="preserve">Controlled Substances 96H </w:t>
      </w:r>
      <w:r>
        <w:rPr>
          <w:b/>
          <w:bCs/>
          <w:noProof/>
          <w:color w:val="000000"/>
        </w:rPr>
        <w:drawing>
          <wp:inline distT="0" distB="0" distL="0" distR="0">
            <wp:extent cx="254000" cy="13208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68</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45"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46" w:history="1">
        <w:r>
          <w:rPr>
            <w:color w:val="0000FF"/>
          </w:rPr>
          <w:t>96HIII</w:t>
        </w:r>
      </w:hyperlink>
      <w:r>
        <w:rPr>
          <w:color w:val="000000"/>
        </w:rPr>
        <w:t xml:space="preserve"> Prosecutions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47" w:history="1">
        <w:r>
          <w:rPr>
            <w:color w:val="0000FF"/>
          </w:rPr>
          <w:t>96Hk68</w:t>
        </w:r>
      </w:hyperlink>
      <w:r>
        <w:rPr>
          <w:color w:val="000000"/>
        </w:rPr>
        <w:t xml:space="preserve"> k. Presumptions and burden of proof. </w:t>
      </w:r>
      <w:hyperlink r:id="rId48"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12" w:name="Document1zzI1490e3d22d9e11e498db8b09b4f0"/>
      <w:bookmarkEnd w:id="12"/>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Although defendant was in possession of requ</w:t>
      </w:r>
      <w:r>
        <w:rPr>
          <w:color w:val="000000"/>
        </w:rPr>
        <w:t>i</w:t>
      </w:r>
      <w:r>
        <w:rPr>
          <w:color w:val="000000"/>
        </w:rPr>
        <w:t>site identificati</w:t>
      </w:r>
      <w:r>
        <w:rPr>
          <w:color w:val="000000"/>
        </w:rPr>
        <w:t>on cards and possessed an amount of marijuana that did not exceed the amount allowed under the Michigan Medical Marihuana Act (MMMA), such that he was entitled to a presumption of immunity from criminal prosecution for the sale of marijuana, the State rebu</w:t>
      </w:r>
      <w:r>
        <w:rPr>
          <w:color w:val="000000"/>
        </w:rPr>
        <w:t>tted the presumption with proof that defendant sold marijuana to an individual outside the parameters of the MMMA, and thus d</w:t>
      </w:r>
      <w:r>
        <w:rPr>
          <w:color w:val="000000"/>
        </w:rPr>
        <w:t>e</w:t>
      </w:r>
      <w:r>
        <w:rPr>
          <w:color w:val="000000"/>
        </w:rPr>
        <w:t>fendant did not have the privilege to claim immunity with regard to any of his conduct regarding mariju</w:t>
      </w:r>
      <w:r>
        <w:rPr>
          <w:color w:val="000000"/>
        </w:rPr>
        <w:t>a</w:t>
      </w:r>
      <w:r>
        <w:rPr>
          <w:color w:val="000000"/>
        </w:rPr>
        <w:t>na, even with respect to c</w:t>
      </w:r>
      <w:r>
        <w:rPr>
          <w:color w:val="000000"/>
        </w:rPr>
        <w:t xml:space="preserve">onduct involving MMMA-compliant patients. </w:t>
      </w:r>
      <w:hyperlink r:id="rId49" w:history="1">
        <w:r>
          <w:rPr>
            <w:color w:val="0000FF"/>
          </w:rPr>
          <w:t>M.C.L.A. § 333.26424</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72032638104" w:history="1">
        <w:r>
          <w:rPr>
            <w:b/>
            <w:bCs/>
            <w:color w:val="0000FF"/>
          </w:rPr>
          <w:t>[7]</w:t>
        </w:r>
      </w:hyperlink>
      <w:bookmarkStart w:id="13" w:name="Document1zzF72032638104"/>
      <w:bookmarkEnd w:id="13"/>
      <w:r>
        <w:rPr>
          <w:b/>
          <w:bCs/>
          <w:color w:val="000000"/>
        </w:rPr>
        <w:t xml:space="preserve"> Controlled Substances 96H </w:t>
      </w:r>
      <w:r>
        <w:rPr>
          <w:b/>
          <w:bCs/>
          <w:noProof/>
          <w:color w:val="000000"/>
        </w:rPr>
        <w:drawing>
          <wp:inline distT="0" distB="0" distL="0" distR="0">
            <wp:extent cx="254000" cy="132080"/>
            <wp:effectExtent l="0" t="0" r="0" b="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50"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51"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52"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53" w:history="1">
        <w:r>
          <w:rPr>
            <w:color w:val="0000FF"/>
          </w:rPr>
          <w:t>96Hk51</w:t>
        </w:r>
      </w:hyperlink>
      <w:r>
        <w:rPr>
          <w:color w:val="000000"/>
        </w:rPr>
        <w:t xml:space="preserve"> k. Medical necessity. </w:t>
      </w:r>
      <w:hyperlink r:id="rId54"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14" w:name="Document1zzI1490e3d42d9e11e498db8b09b4f0"/>
      <w:bookmarkEnd w:id="14"/>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Purpose of Michigan Medical Marihuana Act (MMMA) is to provide a particular exception to the general ill</w:t>
      </w:r>
      <w:r>
        <w:rPr>
          <w:color w:val="000000"/>
        </w:rPr>
        <w:t>e</w:t>
      </w:r>
      <w:r>
        <w:rPr>
          <w:color w:val="000000"/>
        </w:rPr>
        <w:t>gality of marijuana use, so that the drug can be used by ind</w:t>
      </w:r>
      <w:r>
        <w:rPr>
          <w:color w:val="000000"/>
        </w:rPr>
        <w:t>ividuals suffering from serious or debilitating medical conditions or symptoms, to the extent that the individuals' marijuana use is carried out in accordance with the prov</w:t>
      </w:r>
      <w:r>
        <w:rPr>
          <w:color w:val="000000"/>
        </w:rPr>
        <w:t>i</w:t>
      </w:r>
      <w:r>
        <w:rPr>
          <w:color w:val="000000"/>
        </w:rPr>
        <w:t xml:space="preserve">sions of the MMMA. </w:t>
      </w:r>
      <w:hyperlink r:id="rId55" w:history="1">
        <w:r>
          <w:rPr>
            <w:color w:val="0000FF"/>
          </w:rPr>
          <w:t>M.C.L.A. § 333.26421 et seq.</w:t>
        </w:r>
      </w:hyperlink>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82032638104" w:history="1">
        <w:r>
          <w:rPr>
            <w:b/>
            <w:bCs/>
            <w:color w:val="0000FF"/>
          </w:rPr>
          <w:t>[8]</w:t>
        </w:r>
      </w:hyperlink>
      <w:bookmarkStart w:id="15" w:name="Document1zzF82032638104"/>
      <w:bookmarkEnd w:id="15"/>
      <w:r>
        <w:rPr>
          <w:b/>
          <w:bCs/>
          <w:color w:val="000000"/>
        </w:rPr>
        <w:t xml:space="preserve"> Controlled Substances 96H </w:t>
      </w:r>
      <w:r>
        <w:rPr>
          <w:b/>
          <w:bCs/>
          <w:noProof/>
          <w:color w:val="000000"/>
        </w:rPr>
        <w:drawing>
          <wp:inline distT="0" distB="0" distL="0" distR="0">
            <wp:extent cx="254000" cy="132080"/>
            <wp:effectExtent l="0" t="0" r="0" b="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56"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57"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58"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59" w:history="1">
        <w:r>
          <w:rPr>
            <w:color w:val="0000FF"/>
          </w:rPr>
          <w:t>96Hk51</w:t>
        </w:r>
      </w:hyperlink>
      <w:r>
        <w:rPr>
          <w:color w:val="000000"/>
        </w:rPr>
        <w:t xml:space="preserve"> k. Medical necessity. </w:t>
      </w:r>
      <w:hyperlink r:id="rId60"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r>
        <w:rPr>
          <w:b/>
          <w:bCs/>
          <w:color w:val="000000"/>
        </w:rPr>
        <w:t xml:space="preserve">Controlled Substances 96H </w:t>
      </w:r>
      <w:r>
        <w:rPr>
          <w:b/>
          <w:bCs/>
          <w:noProof/>
          <w:color w:val="000000"/>
        </w:rPr>
        <w:drawing>
          <wp:inline distT="0" distB="0" distL="0" distR="0">
            <wp:extent cx="254000" cy="132080"/>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68</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61"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62" w:history="1">
        <w:r>
          <w:rPr>
            <w:color w:val="0000FF"/>
          </w:rPr>
          <w:t>96HIII</w:t>
        </w:r>
      </w:hyperlink>
      <w:r>
        <w:rPr>
          <w:color w:val="000000"/>
        </w:rPr>
        <w:t xml:space="preserve"> Prosecutions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63" w:history="1">
        <w:r>
          <w:rPr>
            <w:color w:val="0000FF"/>
          </w:rPr>
          <w:t>96Hk68</w:t>
        </w:r>
      </w:hyperlink>
      <w:r>
        <w:rPr>
          <w:color w:val="000000"/>
        </w:rPr>
        <w:t xml:space="preserve"> k. Presumptions and burden of proof. </w:t>
      </w:r>
      <w:hyperlink r:id="rId64" w:history="1">
        <w:r>
          <w:rPr>
            <w:color w:val="0000FF"/>
          </w:rPr>
          <w:t>Most Cited Ca</w:t>
        </w:r>
        <w:r>
          <w:rPr>
            <w:color w:val="0000FF"/>
          </w:rPr>
          <w:t>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16" w:name="Document1zzI1490e3d62d9e11e498db8b09b4f0"/>
      <w:bookmarkEnd w:id="16"/>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Immunity provisions of Michigan Medical Mar</w:t>
      </w:r>
      <w:r>
        <w:rPr>
          <w:color w:val="000000"/>
        </w:rPr>
        <w:t>i</w:t>
      </w:r>
      <w:r>
        <w:rPr>
          <w:color w:val="000000"/>
        </w:rPr>
        <w:t>huana Act (MMMA) did not allow defendant to d</w:t>
      </w:r>
      <w:r>
        <w:rPr>
          <w:color w:val="000000"/>
        </w:rPr>
        <w:t>e</w:t>
      </w:r>
      <w:r>
        <w:rPr>
          <w:color w:val="000000"/>
        </w:rPr>
        <w:t>couple his i</w:t>
      </w:r>
      <w:r>
        <w:rPr>
          <w:color w:val="000000"/>
        </w:rPr>
        <w:t>l</w:t>
      </w:r>
      <w:r>
        <w:rPr>
          <w:color w:val="000000"/>
        </w:rPr>
        <w:t>licit actions involving marijuana from his othe</w:t>
      </w:r>
      <w:r>
        <w:rPr>
          <w:color w:val="000000"/>
        </w:rPr>
        <w:t>r marijuana-related activities, even if those other activities were wit</w:t>
      </w:r>
      <w:r>
        <w:rPr>
          <w:color w:val="000000"/>
        </w:rPr>
        <w:t>h</w:t>
      </w:r>
      <w:r>
        <w:rPr>
          <w:color w:val="000000"/>
        </w:rPr>
        <w:t xml:space="preserve">in the parameters of the MMMA; the evidence of defendant's illicit actions rebutted the presumption of MMMA-compliant conduct. </w:t>
      </w:r>
      <w:hyperlink r:id="rId65" w:history="1">
        <w:r>
          <w:rPr>
            <w:color w:val="0000FF"/>
          </w:rPr>
          <w:t>M.C.L.A. § 333.26421 et seq.</w:t>
        </w:r>
      </w:hyperlink>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92032638104" w:history="1">
        <w:r>
          <w:rPr>
            <w:b/>
            <w:bCs/>
            <w:color w:val="0000FF"/>
          </w:rPr>
          <w:t>[9]</w:t>
        </w:r>
      </w:hyperlink>
      <w:bookmarkStart w:id="17" w:name="Document1zzF92032638104"/>
      <w:bookmarkEnd w:id="17"/>
      <w:r>
        <w:rPr>
          <w:b/>
          <w:bCs/>
          <w:color w:val="000000"/>
        </w:rPr>
        <w:t xml:space="preserve"> Controlled Substances 96H </w:t>
      </w:r>
      <w:r>
        <w:rPr>
          <w:b/>
          <w:bCs/>
          <w:noProof/>
          <w:color w:val="000000"/>
        </w:rPr>
        <w:drawing>
          <wp:inline distT="0" distB="0" distL="0" distR="0">
            <wp:extent cx="254000" cy="13208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66"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67" w:history="1">
        <w:r>
          <w:rPr>
            <w:color w:val="0000FF"/>
          </w:rPr>
          <w:t>96HII</w:t>
        </w:r>
      </w:hyperlink>
      <w:r>
        <w:rPr>
          <w:color w:val="000000"/>
        </w:rPr>
        <w:t xml:space="preserve"> Off</w:t>
      </w:r>
      <w:r>
        <w:rPr>
          <w:color w:val="000000"/>
        </w:rPr>
        <w:t>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68"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69" w:history="1">
        <w:r>
          <w:rPr>
            <w:color w:val="0000FF"/>
          </w:rPr>
          <w:t>96Hk</w:t>
        </w:r>
        <w:r>
          <w:rPr>
            <w:color w:val="0000FF"/>
          </w:rPr>
          <w:t>51</w:t>
        </w:r>
      </w:hyperlink>
      <w:r>
        <w:rPr>
          <w:color w:val="000000"/>
        </w:rPr>
        <w:t xml:space="preserve"> k. Medical necessity. </w:t>
      </w:r>
      <w:hyperlink r:id="rId70"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18" w:name="Document1zzI1490e3d82d9e11e498db8b09b4f0"/>
      <w:bookmarkEnd w:id="18"/>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Because </w:t>
      </w:r>
      <w:r>
        <w:rPr>
          <w:color w:val="000000"/>
        </w:rPr>
        <w:t>the Michigan Medical Marihuana Act (MMMA) is a limited statutory exception to the ge</w:t>
      </w:r>
      <w:r>
        <w:rPr>
          <w:color w:val="000000"/>
        </w:rPr>
        <w:t>n</w:t>
      </w:r>
      <w:r>
        <w:rPr>
          <w:color w:val="000000"/>
        </w:rPr>
        <w:t>eral state prohibition of marijuana, the MMMA promulgates a comprehensive statutory scheme that must be followed if car</w:t>
      </w:r>
      <w:r>
        <w:rPr>
          <w:color w:val="000000"/>
        </w:rPr>
        <w:t>e</w:t>
      </w:r>
      <w:r>
        <w:rPr>
          <w:color w:val="000000"/>
        </w:rPr>
        <w:t xml:space="preserve">givers and patients wish to comply with the law. </w:t>
      </w:r>
      <w:hyperlink r:id="rId71" w:history="1">
        <w:r>
          <w:rPr>
            <w:color w:val="0000FF"/>
          </w:rPr>
          <w:t>M.C.L.A. § 333.26428</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02032638104" w:history="1">
        <w:r>
          <w:rPr>
            <w:b/>
            <w:bCs/>
            <w:color w:val="0000FF"/>
          </w:rPr>
          <w:t>[10]</w:t>
        </w:r>
      </w:hyperlink>
      <w:bookmarkStart w:id="19" w:name="Document1zzF102032638104"/>
      <w:bookmarkEnd w:id="19"/>
      <w:r>
        <w:rPr>
          <w:b/>
          <w:bCs/>
          <w:color w:val="000000"/>
        </w:rPr>
        <w:t xml:space="preserve"> Controll</w:t>
      </w:r>
      <w:r>
        <w:rPr>
          <w:b/>
          <w:bCs/>
          <w:color w:val="000000"/>
        </w:rPr>
        <w:t xml:space="preserve">ed Substances 96H </w:t>
      </w:r>
      <w:r>
        <w:rPr>
          <w:b/>
          <w:bCs/>
          <w:noProof/>
          <w:color w:val="000000"/>
        </w:rPr>
        <w:drawing>
          <wp:inline distT="0" distB="0" distL="0" distR="0">
            <wp:extent cx="254000" cy="132080"/>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72"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73"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74"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75" w:history="1">
        <w:r>
          <w:rPr>
            <w:color w:val="0000FF"/>
          </w:rPr>
          <w:t>96Hk51</w:t>
        </w:r>
      </w:hyperlink>
      <w:r>
        <w:rPr>
          <w:color w:val="000000"/>
        </w:rPr>
        <w:t xml:space="preserve"> k. Medical necessity. </w:t>
      </w:r>
      <w:hyperlink r:id="rId76" w:history="1">
        <w:r>
          <w:rPr>
            <w:color w:val="0000FF"/>
          </w:rPr>
          <w:t>Most Cited C</w:t>
        </w:r>
        <w:r>
          <w:rPr>
            <w:color w:val="0000FF"/>
          </w:rPr>
          <w:t>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20" w:name="Document1zzI1490e3da2d9e11e498db8b09b4f0"/>
      <w:bookmarkEnd w:id="20"/>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The Michigan Medical Marihuana Act (MMMA)'s essential mandate is that marijuana be used for medical pu</w:t>
      </w:r>
      <w:r>
        <w:rPr>
          <w:color w:val="000000"/>
        </w:rPr>
        <w:t>r</w:t>
      </w:r>
      <w:r>
        <w:rPr>
          <w:color w:val="000000"/>
        </w:rPr>
        <w:t>poses; accordingly, for their own protection f</w:t>
      </w:r>
      <w:r>
        <w:rPr>
          <w:color w:val="000000"/>
        </w:rPr>
        <w:t>rom criminal prosecution, patients and caregivers must comply with this medical purpose, patients by supplying the necessary documentation to their caregivers, and caregivers by only supplying patients who provide the statutorily mandated info</w:t>
      </w:r>
      <w:r>
        <w:rPr>
          <w:color w:val="000000"/>
        </w:rPr>
        <w:t>r</w:t>
      </w:r>
      <w:r>
        <w:rPr>
          <w:color w:val="000000"/>
        </w:rPr>
        <w:t xml:space="preserve">mation. </w:t>
      </w:r>
      <w:hyperlink r:id="rId77" w:history="1">
        <w:r>
          <w:rPr>
            <w:color w:val="0000FF"/>
          </w:rPr>
          <w:t>M.C.L.A. § 333.26428</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12032638104" w:history="1">
        <w:r>
          <w:rPr>
            <w:b/>
            <w:bCs/>
            <w:color w:val="0000FF"/>
          </w:rPr>
          <w:t>[11]</w:t>
        </w:r>
      </w:hyperlink>
      <w:bookmarkStart w:id="21" w:name="Document1zzF112032638104"/>
      <w:bookmarkEnd w:id="21"/>
      <w:r>
        <w:rPr>
          <w:b/>
          <w:bCs/>
          <w:color w:val="000000"/>
        </w:rPr>
        <w:t xml:space="preserve"> Controlled</w:t>
      </w:r>
      <w:r>
        <w:rPr>
          <w:b/>
          <w:bCs/>
          <w:color w:val="000000"/>
        </w:rPr>
        <w:t xml:space="preserve"> Substances 96H </w:t>
      </w:r>
      <w:r>
        <w:rPr>
          <w:b/>
          <w:bCs/>
          <w:noProof/>
          <w:color w:val="000000"/>
        </w:rPr>
        <w:drawing>
          <wp:inline distT="0" distB="0" distL="0" distR="0">
            <wp:extent cx="254000" cy="13208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78"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79"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80"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81" w:history="1">
        <w:r>
          <w:rPr>
            <w:color w:val="0000FF"/>
          </w:rPr>
          <w:t>96Hk51</w:t>
        </w:r>
      </w:hyperlink>
      <w:r>
        <w:rPr>
          <w:color w:val="000000"/>
        </w:rPr>
        <w:t xml:space="preserve"> k. Medical necessity. </w:t>
      </w:r>
      <w:hyperlink r:id="rId82"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22" w:name="Document1zzI1490e3dc2d9e11e498db8b09b4f0"/>
      <w:bookmarkEnd w:id="22"/>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Possession of a patient identification card, a caregiver's card, or both is not sufficient to demo</w:t>
      </w:r>
      <w:r>
        <w:rPr>
          <w:color w:val="000000"/>
        </w:rPr>
        <w:t>n</w:t>
      </w:r>
      <w:r>
        <w:rPr>
          <w:color w:val="000000"/>
        </w:rPr>
        <w:t>strate the exis</w:t>
      </w:r>
      <w:r>
        <w:rPr>
          <w:color w:val="000000"/>
        </w:rPr>
        <w:t>t</w:t>
      </w:r>
      <w:r>
        <w:rPr>
          <w:color w:val="000000"/>
        </w:rPr>
        <w:t>ence of a bona fide physician-patient relationship in compliance with the Michigan Med</w:t>
      </w:r>
      <w:r>
        <w:rPr>
          <w:color w:val="000000"/>
        </w:rPr>
        <w:t>i</w:t>
      </w:r>
      <w:r>
        <w:rPr>
          <w:color w:val="000000"/>
        </w:rPr>
        <w:t>cal Marih</w:t>
      </w:r>
      <w:r>
        <w:rPr>
          <w:color w:val="000000"/>
        </w:rPr>
        <w:t>uana Act (MMMA), and does not satisfy the requirements for asserting a medical purpose d</w:t>
      </w:r>
      <w:r>
        <w:rPr>
          <w:color w:val="000000"/>
        </w:rPr>
        <w:t>e</w:t>
      </w:r>
      <w:r>
        <w:rPr>
          <w:color w:val="000000"/>
        </w:rPr>
        <w:t>fense in a prosecution for a crime involving mariju</w:t>
      </w:r>
      <w:r>
        <w:rPr>
          <w:color w:val="000000"/>
        </w:rPr>
        <w:t>a</w:t>
      </w:r>
      <w:r>
        <w:rPr>
          <w:color w:val="000000"/>
        </w:rPr>
        <w:t xml:space="preserve">na. </w:t>
      </w:r>
      <w:hyperlink r:id="rId83" w:history="1">
        <w:r>
          <w:rPr>
            <w:color w:val="0000FF"/>
          </w:rPr>
          <w:t>M.C.L.A. § 333.26428</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22032638104" w:history="1">
        <w:r>
          <w:rPr>
            <w:b/>
            <w:bCs/>
            <w:color w:val="0000FF"/>
          </w:rPr>
          <w:t>[12]</w:t>
        </w:r>
      </w:hyperlink>
      <w:bookmarkStart w:id="23" w:name="Document1zzF122032638104"/>
      <w:bookmarkEnd w:id="23"/>
      <w:r>
        <w:rPr>
          <w:b/>
          <w:bCs/>
          <w:color w:val="000000"/>
        </w:rPr>
        <w:t xml:space="preserve"> Controlled Substances 96H </w:t>
      </w:r>
      <w:r>
        <w:rPr>
          <w:b/>
          <w:bCs/>
          <w:noProof/>
          <w:color w:val="000000"/>
        </w:rPr>
        <w:drawing>
          <wp:inline distT="0" distB="0" distL="0" distR="0">
            <wp:extent cx="254000" cy="132080"/>
            <wp:effectExtent l="0" t="0" r="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84"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85"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86"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87" w:history="1">
        <w:r>
          <w:rPr>
            <w:color w:val="0000FF"/>
          </w:rPr>
          <w:t>96Hk51</w:t>
        </w:r>
      </w:hyperlink>
      <w:r>
        <w:rPr>
          <w:color w:val="000000"/>
        </w:rPr>
        <w:t xml:space="preserve"> k. Medical necessity. </w:t>
      </w:r>
      <w:hyperlink r:id="rId88"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24" w:name="Document1zzI1490e3de2d9e11e498db8b09b4f0"/>
      <w:bookmarkEnd w:id="24"/>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Legislative amendment defining the phrase </w:t>
      </w:r>
      <w:r>
        <w:rPr>
          <w:color w:val="000000"/>
        </w:rPr>
        <w:t>“</w:t>
      </w:r>
      <w:r>
        <w:rPr>
          <w:color w:val="000000"/>
        </w:rPr>
        <w:t>b</w:t>
      </w:r>
      <w:r>
        <w:rPr>
          <w:color w:val="000000"/>
        </w:rPr>
        <w:t>o</w:t>
      </w:r>
      <w:r>
        <w:rPr>
          <w:color w:val="000000"/>
        </w:rPr>
        <w:t>na fide physician-p</w:t>
      </w:r>
      <w:r>
        <w:rPr>
          <w:color w:val="000000"/>
        </w:rPr>
        <w:t>atient relationship</w:t>
      </w:r>
      <w:r>
        <w:rPr>
          <w:color w:val="000000"/>
        </w:rPr>
        <w:t>”</w:t>
      </w:r>
      <w:r>
        <w:rPr>
          <w:color w:val="000000"/>
        </w:rPr>
        <w:t xml:space="preserve"> in initial, vo</w:t>
      </w:r>
      <w:r>
        <w:rPr>
          <w:color w:val="000000"/>
        </w:rPr>
        <w:t>t</w:t>
      </w:r>
      <w:r>
        <w:rPr>
          <w:color w:val="000000"/>
        </w:rPr>
        <w:t>er-initiative version of the Michigan Medical Mar</w:t>
      </w:r>
      <w:r>
        <w:rPr>
          <w:color w:val="000000"/>
        </w:rPr>
        <w:t>i</w:t>
      </w:r>
      <w:r>
        <w:rPr>
          <w:color w:val="000000"/>
        </w:rPr>
        <w:t xml:space="preserve">huana Act (MMMA) did not apply to MMMA cases that arose before the date of amendment's enactment. </w:t>
      </w:r>
      <w:hyperlink r:id="rId89" w:history="1">
        <w:r>
          <w:rPr>
            <w:color w:val="0000FF"/>
          </w:rPr>
          <w:t>M.C.L.A. § 333.26428(a)</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32032638104" w:history="1">
        <w:r>
          <w:rPr>
            <w:b/>
            <w:bCs/>
            <w:color w:val="0000FF"/>
          </w:rPr>
          <w:t>[13]</w:t>
        </w:r>
      </w:hyperlink>
      <w:bookmarkStart w:id="25" w:name="Document1zzF132032638104"/>
      <w:bookmarkEnd w:id="25"/>
      <w:r>
        <w:rPr>
          <w:b/>
          <w:bCs/>
          <w:color w:val="000000"/>
        </w:rPr>
        <w:t xml:space="preserve"> Controlled Subst</w:t>
      </w:r>
      <w:r>
        <w:rPr>
          <w:b/>
          <w:bCs/>
          <w:color w:val="000000"/>
        </w:rPr>
        <w:t xml:space="preserve">ances 96H </w:t>
      </w:r>
      <w:r>
        <w:rPr>
          <w:b/>
          <w:bCs/>
          <w:noProof/>
          <w:color w:val="000000"/>
        </w:rPr>
        <w:drawing>
          <wp:inline distT="0" distB="0" distL="0" distR="0">
            <wp:extent cx="254000" cy="132080"/>
            <wp:effectExtent l="0" t="0" r="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90"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91"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92"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93" w:history="1">
        <w:r>
          <w:rPr>
            <w:color w:val="0000FF"/>
          </w:rPr>
          <w:t>96Hk51</w:t>
        </w:r>
      </w:hyperlink>
      <w:r>
        <w:rPr>
          <w:color w:val="000000"/>
        </w:rPr>
        <w:t xml:space="preserve"> k. Medical necessity. </w:t>
      </w:r>
      <w:hyperlink r:id="rId94" w:history="1">
        <w:r>
          <w:rPr>
            <w:color w:val="0000FF"/>
          </w:rPr>
          <w:t>Most Cited C</w:t>
        </w:r>
        <w:r>
          <w:rPr>
            <w:color w:val="0000FF"/>
          </w:rPr>
          <w:t>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26" w:name="Document1zzI1490e3e02d9e11e498db8b09b4f0"/>
      <w:bookmarkEnd w:id="26"/>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Testimony of defendant's two patients was insu</w:t>
      </w:r>
      <w:r>
        <w:rPr>
          <w:color w:val="000000"/>
        </w:rPr>
        <w:t>f</w:t>
      </w:r>
      <w:r>
        <w:rPr>
          <w:color w:val="000000"/>
        </w:rPr>
        <w:t>ficient to demonstrate the existence of a bona fide relationship between the patients and their phys</w:t>
      </w:r>
      <w:r>
        <w:rPr>
          <w:color w:val="000000"/>
        </w:rPr>
        <w:t>i</w:t>
      </w:r>
      <w:r>
        <w:rPr>
          <w:color w:val="000000"/>
        </w:rPr>
        <w:t>c</w:t>
      </w:r>
      <w:r>
        <w:rPr>
          <w:color w:val="000000"/>
        </w:rPr>
        <w:t>ians, and thus failed to satisfy the requirements for asserting a medical purpose defense in prosecution for a crime involving marijuana; one of the patients testified that he saw his certifying phys</w:t>
      </w:r>
      <w:r>
        <w:rPr>
          <w:color w:val="000000"/>
        </w:rPr>
        <w:t>i</w:t>
      </w:r>
      <w:r>
        <w:rPr>
          <w:color w:val="000000"/>
        </w:rPr>
        <w:t>cian one time, for an hour, and the other saw his certif</w:t>
      </w:r>
      <w:r>
        <w:rPr>
          <w:color w:val="000000"/>
        </w:rPr>
        <w:t>ying phys</w:t>
      </w:r>
      <w:r>
        <w:rPr>
          <w:color w:val="000000"/>
        </w:rPr>
        <w:t>i</w:t>
      </w:r>
      <w:r>
        <w:rPr>
          <w:color w:val="000000"/>
        </w:rPr>
        <w:t xml:space="preserve">cian twice. </w:t>
      </w:r>
      <w:hyperlink r:id="rId95" w:history="1">
        <w:r>
          <w:rPr>
            <w:color w:val="0000FF"/>
          </w:rPr>
          <w:t>M.C.L.A. § 333.26428(a)</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42032638104" w:history="1">
        <w:r>
          <w:rPr>
            <w:b/>
            <w:bCs/>
            <w:color w:val="0000FF"/>
          </w:rPr>
          <w:t>[14]</w:t>
        </w:r>
      </w:hyperlink>
      <w:bookmarkStart w:id="27" w:name="Document1zzF142032638104"/>
      <w:bookmarkEnd w:id="27"/>
      <w:r>
        <w:rPr>
          <w:b/>
          <w:bCs/>
          <w:color w:val="000000"/>
        </w:rPr>
        <w:t xml:space="preserve"> Controlled Substances 96H </w:t>
      </w:r>
      <w:r>
        <w:rPr>
          <w:b/>
          <w:bCs/>
          <w:noProof/>
          <w:color w:val="000000"/>
        </w:rPr>
        <w:drawing>
          <wp:inline distT="0" distB="0" distL="0" distR="0">
            <wp:extent cx="254000" cy="132080"/>
            <wp:effectExtent l="0" t="0" r="0"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96" w:history="1">
        <w:r>
          <w:rPr>
            <w:color w:val="0000FF"/>
          </w:rPr>
          <w:t>96H</w:t>
        </w:r>
      </w:hyperlink>
      <w:r>
        <w:rPr>
          <w:color w:val="000000"/>
        </w:rPr>
        <w:t xml:space="preserve"> Contr</w:t>
      </w:r>
      <w:r>
        <w:rPr>
          <w:color w:val="000000"/>
        </w:rPr>
        <w:t>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97"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98" w:history="1">
        <w:r>
          <w:rPr>
            <w:color w:val="0000FF"/>
          </w:rPr>
          <w:t>96Hk4</w:t>
        </w:r>
        <w:r>
          <w:rPr>
            <w:color w:val="0000FF"/>
          </w:rPr>
          <w:t>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99" w:history="1">
        <w:r>
          <w:rPr>
            <w:color w:val="0000FF"/>
          </w:rPr>
          <w:t>96Hk51</w:t>
        </w:r>
      </w:hyperlink>
      <w:r>
        <w:rPr>
          <w:color w:val="000000"/>
        </w:rPr>
        <w:t xml:space="preserve"> k. Medical necessity. </w:t>
      </w:r>
      <w:hyperlink r:id="rId100"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28" w:name="Document1zzI1490e3e22d9e11e498db8b09b4f0"/>
      <w:bookmarkEnd w:id="28"/>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Amount of marijuana protected under immunity provisions of Michigan Medical Marihuana Act (MMMA) does not govern the amount of</w:t>
      </w:r>
      <w:r>
        <w:rPr>
          <w:color w:val="000000"/>
        </w:rPr>
        <w:t xml:space="preserve"> marijuana </w:t>
      </w:r>
      <w:r>
        <w:rPr>
          <w:color w:val="000000"/>
        </w:rPr>
        <w:t>“</w:t>
      </w:r>
      <w:r>
        <w:rPr>
          <w:color w:val="000000"/>
        </w:rPr>
        <w:t>reasonably necessary</w:t>
      </w:r>
      <w:r>
        <w:rPr>
          <w:color w:val="000000"/>
        </w:rPr>
        <w:t>”</w:t>
      </w:r>
      <w:r>
        <w:rPr>
          <w:color w:val="000000"/>
        </w:rPr>
        <w:t xml:space="preserve"> for the patient's treatment for purposes of medical purpose affirmative defense. </w:t>
      </w:r>
      <w:hyperlink r:id="rId101" w:history="1">
        <w:r>
          <w:rPr>
            <w:color w:val="0000FF"/>
          </w:rPr>
          <w:t>M.C.L.A. §§ 333.26424(b)</w:t>
        </w:r>
      </w:hyperlink>
      <w:r>
        <w:rPr>
          <w:color w:val="000000"/>
        </w:rPr>
        <w:t xml:space="preserve">, </w:t>
      </w:r>
      <w:hyperlink r:id="rId102" w:history="1">
        <w:r>
          <w:rPr>
            <w:color w:val="0000FF"/>
          </w:rPr>
          <w:t>333.26428(a)(2)</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52032638104" w:history="1">
        <w:r>
          <w:rPr>
            <w:b/>
            <w:bCs/>
            <w:color w:val="0000FF"/>
          </w:rPr>
          <w:t>[15]</w:t>
        </w:r>
      </w:hyperlink>
      <w:bookmarkStart w:id="29" w:name="Document1zzF152032638104"/>
      <w:bookmarkEnd w:id="29"/>
      <w:r>
        <w:rPr>
          <w:b/>
          <w:bCs/>
          <w:color w:val="000000"/>
        </w:rPr>
        <w:t xml:space="preserve"> Controlled Substances 96H </w:t>
      </w:r>
      <w:r>
        <w:rPr>
          <w:b/>
          <w:bCs/>
          <w:noProof/>
          <w:color w:val="000000"/>
        </w:rPr>
        <w:drawing>
          <wp:inline distT="0" distB="0" distL="0" distR="0">
            <wp:extent cx="254000" cy="132080"/>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03"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04"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05"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06" w:history="1">
        <w:r>
          <w:rPr>
            <w:color w:val="0000FF"/>
          </w:rPr>
          <w:t>96Hk51</w:t>
        </w:r>
      </w:hyperlink>
      <w:r>
        <w:rPr>
          <w:color w:val="000000"/>
        </w:rPr>
        <w:t xml:space="preserve"> k. Medical necessity. </w:t>
      </w:r>
      <w:hyperlink r:id="rId107"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30" w:name="Document1zzI1490e3e42d9e11e498db8b09b4f0"/>
      <w:bookmarkEnd w:id="30"/>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 charged with marijuana offenses failed to establish that he possessed no more mariju</w:t>
      </w:r>
      <w:r>
        <w:rPr>
          <w:color w:val="000000"/>
        </w:rPr>
        <w:t>a</w:t>
      </w:r>
      <w:r>
        <w:rPr>
          <w:color w:val="000000"/>
        </w:rPr>
        <w:t xml:space="preserve">na than </w:t>
      </w:r>
      <w:r>
        <w:rPr>
          <w:color w:val="000000"/>
        </w:rPr>
        <w:t>“</w:t>
      </w:r>
      <w:r>
        <w:rPr>
          <w:color w:val="000000"/>
        </w:rPr>
        <w:t>re</w:t>
      </w:r>
      <w:r>
        <w:rPr>
          <w:color w:val="000000"/>
        </w:rPr>
        <w:t>a</w:t>
      </w:r>
      <w:r>
        <w:rPr>
          <w:color w:val="000000"/>
        </w:rPr>
        <w:t>sonably necessary</w:t>
      </w:r>
      <w:r>
        <w:rPr>
          <w:color w:val="000000"/>
        </w:rPr>
        <w:t>”</w:t>
      </w:r>
      <w:r>
        <w:rPr>
          <w:color w:val="000000"/>
        </w:rPr>
        <w:t xml:space="preserve"> for his two patients' treatment, thus precluding assertion of medical pu</w:t>
      </w:r>
      <w:r>
        <w:rPr>
          <w:color w:val="000000"/>
        </w:rPr>
        <w:t>r</w:t>
      </w:r>
      <w:r>
        <w:rPr>
          <w:color w:val="000000"/>
        </w:rPr>
        <w:t>pose affirmative defense; although patients testified reg</w:t>
      </w:r>
      <w:r>
        <w:rPr>
          <w:color w:val="000000"/>
        </w:rPr>
        <w:t>arding the amount of marijuana defendant provi</w:t>
      </w:r>
      <w:r>
        <w:rPr>
          <w:color w:val="000000"/>
        </w:rPr>
        <w:t>d</w:t>
      </w:r>
      <w:r>
        <w:rPr>
          <w:color w:val="000000"/>
        </w:rPr>
        <w:t>ed, they did not give testimony that defendant knew how much marijuana was necessary to treat their d</w:t>
      </w:r>
      <w:r>
        <w:rPr>
          <w:color w:val="000000"/>
        </w:rPr>
        <w:t>e</w:t>
      </w:r>
      <w:r>
        <w:rPr>
          <w:color w:val="000000"/>
        </w:rPr>
        <w:t>bilitating medical conditions, defendant failed to pr</w:t>
      </w:r>
      <w:r>
        <w:rPr>
          <w:color w:val="000000"/>
        </w:rPr>
        <w:t>o</w:t>
      </w:r>
      <w:r>
        <w:rPr>
          <w:color w:val="000000"/>
        </w:rPr>
        <w:t xml:space="preserve">vide any evidence of how much marijuana he used, and </w:t>
      </w:r>
      <w:r>
        <w:rPr>
          <w:color w:val="000000"/>
        </w:rPr>
        <w:t>defendant obviously had more marijuana than reasonably necessary to treat him and his patients, as he possessed enough to sell to a confidential infor</w:t>
      </w:r>
      <w:r>
        <w:rPr>
          <w:color w:val="000000"/>
        </w:rPr>
        <w:t>m</w:t>
      </w:r>
      <w:r>
        <w:rPr>
          <w:color w:val="000000"/>
        </w:rPr>
        <w:t xml:space="preserve">ant on three different occasions. </w:t>
      </w:r>
      <w:hyperlink r:id="rId108" w:history="1">
        <w:r>
          <w:rPr>
            <w:color w:val="0000FF"/>
          </w:rPr>
          <w:t>M.C.L.A. § 333.26428(a)(2)</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62032638104" w:history="1">
        <w:r>
          <w:rPr>
            <w:b/>
            <w:bCs/>
            <w:color w:val="0000FF"/>
          </w:rPr>
          <w:t>[16]</w:t>
        </w:r>
      </w:hyperlink>
      <w:bookmarkStart w:id="31" w:name="Document1zzF162032638104"/>
      <w:bookmarkEnd w:id="31"/>
      <w:r>
        <w:rPr>
          <w:b/>
          <w:bCs/>
          <w:color w:val="000000"/>
        </w:rPr>
        <w:t xml:space="preserve"> Controlled S</w:t>
      </w:r>
      <w:r>
        <w:rPr>
          <w:b/>
          <w:bCs/>
          <w:color w:val="000000"/>
        </w:rPr>
        <w:t xml:space="preserve">ubstances 96H </w:t>
      </w:r>
      <w:r>
        <w:rPr>
          <w:b/>
          <w:bCs/>
          <w:noProof/>
          <w:color w:val="000000"/>
        </w:rPr>
        <w:drawing>
          <wp:inline distT="0" distB="0" distL="0" distR="0">
            <wp:extent cx="254000" cy="132080"/>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09"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10"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11"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12" w:history="1">
        <w:r>
          <w:rPr>
            <w:color w:val="0000FF"/>
          </w:rPr>
          <w:t>96Hk51</w:t>
        </w:r>
      </w:hyperlink>
      <w:r>
        <w:rPr>
          <w:color w:val="000000"/>
        </w:rPr>
        <w:t xml:space="preserve"> k. Medical necessity. </w:t>
      </w:r>
      <w:hyperlink r:id="rId113"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32" w:name="Document1zzI1490e3e62d9e11e498db8b09b4f0"/>
      <w:bookmarkEnd w:id="32"/>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Defendant failed to establish </w:t>
      </w:r>
      <w:r>
        <w:rPr>
          <w:color w:val="000000"/>
        </w:rPr>
        <w:t>“</w:t>
      </w:r>
      <w:r>
        <w:rPr>
          <w:color w:val="000000"/>
        </w:rPr>
        <w:t>actual medical use of marijuana</w:t>
      </w:r>
      <w:r>
        <w:rPr>
          <w:color w:val="000000"/>
        </w:rPr>
        <w:t>”</w:t>
      </w:r>
      <w:r>
        <w:rPr>
          <w:color w:val="000000"/>
        </w:rPr>
        <w:t xml:space="preserve"> element of medical purpose defense in prosec</w:t>
      </w:r>
      <w:r>
        <w:rPr>
          <w:color w:val="000000"/>
        </w:rPr>
        <w:t>u</w:t>
      </w:r>
      <w:r>
        <w:rPr>
          <w:color w:val="000000"/>
        </w:rPr>
        <w:t>tion for a crime involving marijuana; al</w:t>
      </w:r>
      <w:r>
        <w:rPr>
          <w:color w:val="000000"/>
        </w:rPr>
        <w:t>t</w:t>
      </w:r>
      <w:r>
        <w:rPr>
          <w:color w:val="000000"/>
        </w:rPr>
        <w:t>hough defendant</w:t>
      </w:r>
      <w:r>
        <w:rPr>
          <w:color w:val="000000"/>
        </w:rPr>
        <w:t>'s two patients testified to their me</w:t>
      </w:r>
      <w:r>
        <w:rPr>
          <w:color w:val="000000"/>
        </w:rPr>
        <w:t>d</w:t>
      </w:r>
      <w:r>
        <w:rPr>
          <w:color w:val="000000"/>
        </w:rPr>
        <w:t>ical use of marijuana and defendant was in posse</w:t>
      </w:r>
      <w:r>
        <w:rPr>
          <w:color w:val="000000"/>
        </w:rPr>
        <w:t>s</w:t>
      </w:r>
      <w:r>
        <w:rPr>
          <w:color w:val="000000"/>
        </w:rPr>
        <w:t>sion of a patient registry card, there was no evidence that defendant's own use of mar</w:t>
      </w:r>
      <w:r>
        <w:rPr>
          <w:color w:val="000000"/>
        </w:rPr>
        <w:t>i</w:t>
      </w:r>
      <w:r>
        <w:rPr>
          <w:color w:val="000000"/>
        </w:rPr>
        <w:t>juana was to allev</w:t>
      </w:r>
      <w:r>
        <w:rPr>
          <w:color w:val="000000"/>
        </w:rPr>
        <w:t>i</w:t>
      </w:r>
      <w:r>
        <w:rPr>
          <w:color w:val="000000"/>
        </w:rPr>
        <w:t xml:space="preserve">ate a serious or debilitating medical condition. </w:t>
      </w:r>
      <w:hyperlink r:id="rId114" w:history="1">
        <w:r>
          <w:rPr>
            <w:color w:val="0000FF"/>
          </w:rPr>
          <w:t>M.C.L.A. § 333.26428(a)(3)</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72032638104" w:history="1">
        <w:r>
          <w:rPr>
            <w:b/>
            <w:bCs/>
            <w:color w:val="0000FF"/>
          </w:rPr>
          <w:t>[17]</w:t>
        </w:r>
      </w:hyperlink>
      <w:bookmarkStart w:id="33" w:name="Document1zzF172032638104"/>
      <w:bookmarkEnd w:id="33"/>
      <w:r>
        <w:rPr>
          <w:b/>
          <w:bCs/>
          <w:color w:val="000000"/>
        </w:rPr>
        <w:t xml:space="preserve"> Controlled Substances 96H </w:t>
      </w:r>
      <w:r>
        <w:rPr>
          <w:b/>
          <w:bCs/>
          <w:noProof/>
          <w:color w:val="000000"/>
        </w:rPr>
        <w:drawing>
          <wp:inline distT="0" distB="0" distL="0" distR="0">
            <wp:extent cx="254000" cy="132080"/>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15"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16"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17"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r>
        <w:rPr>
          <w:color w:val="000000"/>
        </w:rPr>
        <w:t xml:space="preserve">       </w:t>
      </w:r>
      <w:hyperlink r:id="rId118" w:history="1">
        <w:r>
          <w:rPr>
            <w:color w:val="0000FF"/>
          </w:rPr>
          <w:t>96Hk51</w:t>
        </w:r>
      </w:hyperlink>
      <w:r>
        <w:rPr>
          <w:color w:val="000000"/>
        </w:rPr>
        <w:t xml:space="preserve"> k. Medical necessity. </w:t>
      </w:r>
      <w:hyperlink r:id="rId119"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34" w:name="Document1zzI1490e3e82d9e11e498db8b09b4f0"/>
      <w:bookmarkEnd w:id="34"/>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Any analysis of </w:t>
      </w:r>
      <w:r>
        <w:rPr>
          <w:color w:val="000000"/>
        </w:rPr>
        <w:t>“</w:t>
      </w:r>
      <w:r>
        <w:rPr>
          <w:color w:val="000000"/>
        </w:rPr>
        <w:t>actual medical use of mariju</w:t>
      </w:r>
      <w:r>
        <w:rPr>
          <w:color w:val="000000"/>
        </w:rPr>
        <w:t>a</w:t>
      </w:r>
      <w:r>
        <w:rPr>
          <w:color w:val="000000"/>
        </w:rPr>
        <w:t>na</w:t>
      </w:r>
      <w:r>
        <w:rPr>
          <w:color w:val="000000"/>
        </w:rPr>
        <w:t>”</w:t>
      </w:r>
      <w:r>
        <w:rPr>
          <w:color w:val="000000"/>
        </w:rPr>
        <w:t xml:space="preserve"> element of medical purpose defense in prosec</w:t>
      </w:r>
      <w:r>
        <w:rPr>
          <w:color w:val="000000"/>
        </w:rPr>
        <w:t>u</w:t>
      </w:r>
      <w:r>
        <w:rPr>
          <w:color w:val="000000"/>
        </w:rPr>
        <w:t>tion for a crime involving marijuana needs to inco</w:t>
      </w:r>
      <w:r>
        <w:rPr>
          <w:color w:val="000000"/>
        </w:rPr>
        <w:t>r</w:t>
      </w:r>
      <w:r>
        <w:rPr>
          <w:color w:val="000000"/>
        </w:rPr>
        <w:t>porate every</w:t>
      </w:r>
      <w:r>
        <w:rPr>
          <w:color w:val="000000"/>
        </w:rPr>
        <w:t xml:space="preserve"> patient possibly using the marijuana at issue. </w:t>
      </w:r>
      <w:hyperlink r:id="rId120" w:history="1">
        <w:r>
          <w:rPr>
            <w:color w:val="0000FF"/>
          </w:rPr>
          <w:t>M.C.L.A. § 333.26428(a)(3)</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82032638104" w:history="1">
        <w:r>
          <w:rPr>
            <w:b/>
            <w:bCs/>
            <w:color w:val="0000FF"/>
          </w:rPr>
          <w:t>[18]</w:t>
        </w:r>
      </w:hyperlink>
      <w:bookmarkStart w:id="35" w:name="Document1zzF182032638104"/>
      <w:bookmarkEnd w:id="35"/>
      <w:r>
        <w:rPr>
          <w:b/>
          <w:bCs/>
          <w:color w:val="000000"/>
        </w:rPr>
        <w:t xml:space="preserve"> Controlled Substances 96H </w:t>
      </w:r>
      <w:r>
        <w:rPr>
          <w:b/>
          <w:bCs/>
          <w:noProof/>
          <w:color w:val="000000"/>
        </w:rPr>
        <w:drawing>
          <wp:inline distT="0" distB="0" distL="0" distR="0">
            <wp:extent cx="254000" cy="132080"/>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51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21" w:history="1">
        <w:r>
          <w:rPr>
            <w:color w:val="0000FF"/>
          </w:rPr>
          <w:t>96H</w:t>
        </w:r>
      </w:hyperlink>
      <w:r>
        <w:rPr>
          <w:color w:val="000000"/>
        </w:rPr>
        <w:t xml:space="preserve"> Controlled Substances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22" w:history="1">
        <w:r>
          <w:rPr>
            <w:color w:val="0000FF"/>
          </w:rPr>
          <w:t>96HII</w:t>
        </w:r>
      </w:hyperlink>
      <w:r>
        <w:rPr>
          <w:color w:val="000000"/>
        </w:rPr>
        <w:t xml:space="preserve"> Offenses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23" w:history="1">
        <w:r>
          <w:rPr>
            <w:color w:val="0000FF"/>
          </w:rPr>
          <w:t>96Hk48</w:t>
        </w:r>
      </w:hyperlink>
      <w:r>
        <w:rPr>
          <w:color w:val="000000"/>
        </w:rPr>
        <w:t xml:space="preserve"> Defenses</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24" w:history="1">
        <w:r>
          <w:rPr>
            <w:color w:val="0000FF"/>
          </w:rPr>
          <w:t>96Hk51</w:t>
        </w:r>
      </w:hyperlink>
      <w:r>
        <w:rPr>
          <w:color w:val="000000"/>
        </w:rPr>
        <w:t xml:space="preserve"> k. Medical necessity. </w:t>
      </w:r>
      <w:hyperlink r:id="rId125"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36" w:name="Document1zzI1490e3ea2d9e11e498db8b09b4f0"/>
      <w:bookmarkEnd w:id="36"/>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Mere possessi</w:t>
      </w:r>
      <w:r>
        <w:rPr>
          <w:color w:val="000000"/>
        </w:rPr>
        <w:t xml:space="preserve">on of a registry card is insufficient evidence of </w:t>
      </w:r>
      <w:r>
        <w:rPr>
          <w:color w:val="000000"/>
        </w:rPr>
        <w:t>“</w:t>
      </w:r>
      <w:r>
        <w:rPr>
          <w:color w:val="000000"/>
        </w:rPr>
        <w:t>actual medical use of marijuana</w:t>
      </w:r>
      <w:r>
        <w:rPr>
          <w:color w:val="000000"/>
        </w:rPr>
        <w:t>”</w:t>
      </w:r>
      <w:r>
        <w:rPr>
          <w:color w:val="000000"/>
        </w:rPr>
        <w:t xml:space="preserve"> el</w:t>
      </w:r>
      <w:r>
        <w:rPr>
          <w:color w:val="000000"/>
        </w:rPr>
        <w:t>e</w:t>
      </w:r>
      <w:r>
        <w:rPr>
          <w:color w:val="000000"/>
        </w:rPr>
        <w:t>ment of me</w:t>
      </w:r>
      <w:r>
        <w:rPr>
          <w:color w:val="000000"/>
        </w:rPr>
        <w:t>d</w:t>
      </w:r>
      <w:r>
        <w:rPr>
          <w:color w:val="000000"/>
        </w:rPr>
        <w:t>ical purpose defense in prosecution for a crime involving marijuana; possession of a registry card indicates that the holder has gone through the required ste</w:t>
      </w:r>
      <w:r>
        <w:rPr>
          <w:color w:val="000000"/>
        </w:rPr>
        <w:t>ps set to obtain a registry card, but does not indicate that any marijuana po</w:t>
      </w:r>
      <w:r>
        <w:rPr>
          <w:color w:val="000000"/>
        </w:rPr>
        <w:t>s</w:t>
      </w:r>
      <w:r>
        <w:rPr>
          <w:color w:val="000000"/>
        </w:rPr>
        <w:t>sessed or man</w:t>
      </w:r>
      <w:r>
        <w:rPr>
          <w:color w:val="000000"/>
        </w:rPr>
        <w:t>u</w:t>
      </w:r>
      <w:r>
        <w:rPr>
          <w:color w:val="000000"/>
        </w:rPr>
        <w:t xml:space="preserve">factured by an individual is actually being used to treat or alleviate a debilitating medical condition or its symptoms. </w:t>
      </w:r>
      <w:hyperlink r:id="rId126" w:history="1">
        <w:r>
          <w:rPr>
            <w:color w:val="0000FF"/>
          </w:rPr>
          <w:t>M.C.L.A. § 333.26428(a)(3)</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w:anchor="Document1zzB192032638104" w:history="1">
        <w:r>
          <w:rPr>
            <w:b/>
            <w:bCs/>
            <w:color w:val="0000FF"/>
          </w:rPr>
          <w:t>[19]</w:t>
        </w:r>
      </w:hyperlink>
      <w:bookmarkStart w:id="37" w:name="Document1zzF192032638104"/>
      <w:bookmarkEnd w:id="37"/>
      <w:r>
        <w:rPr>
          <w:b/>
          <w:bCs/>
          <w:color w:val="000000"/>
        </w:rPr>
        <w:t xml:space="preserve"> Criminal Law 110 </w:t>
      </w:r>
      <w:r>
        <w:rPr>
          <w:b/>
          <w:bCs/>
          <w:noProof/>
          <w:color w:val="000000"/>
        </w:rPr>
        <w:drawing>
          <wp:inline distT="0" distB="0" distL="0" distR="0">
            <wp:extent cx="254000" cy="132080"/>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54000" cy="132080"/>
                    </a:xfrm>
                    <a:prstGeom prst="rect">
                      <a:avLst/>
                    </a:prstGeom>
                    <a:noFill/>
                    <a:ln>
                      <a:noFill/>
                    </a:ln>
                  </pic:spPr>
                </pic:pic>
              </a:graphicData>
            </a:graphic>
          </wp:inline>
        </w:drawing>
      </w:r>
      <w:r>
        <w:rPr>
          <w:b/>
          <w:bCs/>
          <w:color w:val="000000"/>
        </w:rPr>
        <w:t>1134.60</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27" w:history="1">
        <w:r>
          <w:rPr>
            <w:color w:val="0000FF"/>
          </w:rPr>
          <w:t>110</w:t>
        </w:r>
      </w:hyperlink>
      <w:r>
        <w:rPr>
          <w:color w:val="000000"/>
        </w:rPr>
        <w:t xml:space="preserve"> Criminal Law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28" w:history="1">
        <w:r>
          <w:rPr>
            <w:color w:val="0000FF"/>
          </w:rPr>
          <w:t>110XXIV</w:t>
        </w:r>
      </w:hyperlink>
      <w:r>
        <w:rPr>
          <w:color w:val="000000"/>
        </w:rPr>
        <w:t xml:space="preserve"> Review</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29" w:history="1">
        <w:r>
          <w:rPr>
            <w:color w:val="0000FF"/>
          </w:rPr>
          <w:t>110XXIV(L)</w:t>
        </w:r>
      </w:hyperlink>
      <w:r>
        <w:rPr>
          <w:color w:val="000000"/>
        </w:rPr>
        <w:t xml:space="preserve"> Scope of Review in General</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30" w:history="1">
        <w:r>
          <w:rPr>
            <w:color w:val="0000FF"/>
          </w:rPr>
          <w:t>110XXIV(L)5</w:t>
        </w:r>
      </w:hyperlink>
      <w:r>
        <w:rPr>
          <w:color w:val="000000"/>
        </w:rPr>
        <w:t xml:space="preserve"> Theory and Grounds of D</w:t>
      </w:r>
      <w:r>
        <w:rPr>
          <w:color w:val="000000"/>
        </w:rPr>
        <w:t>e</w:t>
      </w:r>
      <w:r>
        <w:rPr>
          <w:color w:val="000000"/>
        </w:rPr>
        <w:t>cision in Lower Court</w:t>
      </w: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                      </w:t>
      </w:r>
      <w:hyperlink r:id="rId131" w:history="1">
        <w:r>
          <w:rPr>
            <w:color w:val="0000FF"/>
          </w:rPr>
          <w:t>110k1134.60</w:t>
        </w:r>
      </w:hyperlink>
      <w:r>
        <w:rPr>
          <w:color w:val="000000"/>
        </w:rPr>
        <w:t xml:space="preserve"> k. In general. </w:t>
      </w:r>
      <w:hyperlink r:id="rId132" w:history="1">
        <w:r>
          <w:rPr>
            <w:color w:val="0000FF"/>
          </w:rPr>
          <w:t>Most Cited Cases</w:t>
        </w:r>
      </w:hyperlink>
      <w:r>
        <w:rPr>
          <w:color w:val="000000"/>
        </w:rPr>
        <w:t xml:space="preserve"> </w:t>
      </w:r>
    </w:p>
    <w:p w:rsidR="00000000" w:rsidRDefault="008C4B0C">
      <w:pPr>
        <w:widowControl w:val="0"/>
        <w:autoSpaceDE w:val="0"/>
        <w:autoSpaceDN w:val="0"/>
        <w:adjustRightInd w:val="0"/>
        <w:spacing w:line="288" w:lineRule="auto"/>
        <w:jc w:val="both"/>
        <w:rPr>
          <w:color w:val="000000"/>
          <w:sz w:val="24"/>
          <w:szCs w:val="24"/>
        </w:rPr>
      </w:pPr>
      <w:bookmarkStart w:id="38" w:name="Document1zzI1490e3ec2d9e11e498db8b09b4f0"/>
      <w:bookmarkEnd w:id="38"/>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 trial court's ruling may be upheld on appeal where the right result issued, albeit for the wrong reason.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33" w:history="1">
        <w:r>
          <w:rPr>
            <w:color w:val="0000FF"/>
          </w:rPr>
          <w:t>Bill Schuette</w:t>
        </w:r>
      </w:hyperlink>
      <w:r>
        <w:rPr>
          <w:color w:val="000000"/>
        </w:rPr>
        <w:t xml:space="preserve">, Attorney General, </w:t>
      </w:r>
      <w:hyperlink r:id="rId134" w:history="1">
        <w:r>
          <w:rPr>
            <w:color w:val="0000FF"/>
          </w:rPr>
          <w:t>Aaron D. Lindstrom</w:t>
        </w:r>
      </w:hyperlink>
      <w:r>
        <w:rPr>
          <w:color w:val="000000"/>
        </w:rPr>
        <w:t>, So</w:t>
      </w:r>
      <w:r>
        <w:rPr>
          <w:color w:val="000000"/>
        </w:rPr>
        <w:t xml:space="preserve">licitor General, </w:t>
      </w:r>
      <w:hyperlink r:id="rId135" w:history="1">
        <w:r>
          <w:rPr>
            <w:color w:val="0000FF"/>
          </w:rPr>
          <w:t>Jessica R. Cooper</w:t>
        </w:r>
      </w:hyperlink>
      <w:r>
        <w:rPr>
          <w:color w:val="000000"/>
        </w:rPr>
        <w:t xml:space="preserve">, Prosecuting Attorney, </w:t>
      </w:r>
      <w:hyperlink r:id="rId136" w:history="1">
        <w:r>
          <w:rPr>
            <w:color w:val="0000FF"/>
          </w:rPr>
          <w:t>Thomas R. Grden</w:t>
        </w:r>
      </w:hyperlink>
      <w:r>
        <w:rPr>
          <w:color w:val="000000"/>
        </w:rPr>
        <w:t>, Appellate Division Chief, and Tanya L. Nava, Assistant Prosecuting A</w:t>
      </w:r>
      <w:r>
        <w:rPr>
          <w:color w:val="000000"/>
        </w:rPr>
        <w:t>t</w:t>
      </w:r>
      <w:r>
        <w:rPr>
          <w:color w:val="000000"/>
        </w:rPr>
        <w:t>torney, for the people.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37" w:history="1">
        <w:r>
          <w:rPr>
            <w:color w:val="0000FF"/>
          </w:rPr>
          <w:t>Daniel J.M. Schouman</w:t>
        </w:r>
      </w:hyperlink>
      <w:r>
        <w:rPr>
          <w:color w:val="000000"/>
        </w:rPr>
        <w:t xml:space="preserve">, PLC (by </w:t>
      </w:r>
      <w:hyperlink r:id="rId138" w:history="1">
        <w:r>
          <w:rPr>
            <w:color w:val="0000FF"/>
          </w:rPr>
          <w:t>Daniel J.M. Scho</w:t>
        </w:r>
        <w:r>
          <w:rPr>
            <w:color w:val="0000FF"/>
          </w:rPr>
          <w:t>u</w:t>
        </w:r>
        <w:r>
          <w:rPr>
            <w:color w:val="0000FF"/>
          </w:rPr>
          <w:t>man</w:t>
        </w:r>
      </w:hyperlink>
      <w:r>
        <w:rPr>
          <w:color w:val="000000"/>
        </w:rPr>
        <w:t>), for defendant.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r>
        <w:rPr>
          <w:color w:val="000000"/>
        </w:rPr>
        <w:t xml:space="preserve">Before: </w:t>
      </w:r>
      <w:hyperlink r:id="rId139" w:history="1">
        <w:r>
          <w:rPr>
            <w:color w:val="0000FF"/>
          </w:rPr>
          <w:t>SAAD</w:t>
        </w:r>
      </w:hyperlink>
      <w:r>
        <w:rPr>
          <w:color w:val="000000"/>
        </w:rPr>
        <w:t xml:space="preserve">, P.J., and </w:t>
      </w:r>
      <w:hyperlink r:id="rId140" w:history="1">
        <w:r>
          <w:rPr>
            <w:color w:val="0000FF"/>
          </w:rPr>
          <w:t>SAWYER</w:t>
        </w:r>
      </w:hyperlink>
      <w:r>
        <w:rPr>
          <w:color w:val="000000"/>
        </w:rPr>
        <w:t xml:space="preserve"> and </w:t>
      </w:r>
      <w:hyperlink r:id="rId141" w:history="1">
        <w:r>
          <w:rPr>
            <w:color w:val="0000FF"/>
          </w:rPr>
          <w:t>JANSEN</w:t>
        </w:r>
      </w:hyperlink>
      <w:r>
        <w:rPr>
          <w:color w:val="000000"/>
        </w:rPr>
        <w:t>, JJ.</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142" w:history="1">
        <w:r>
          <w:rPr>
            <w:color w:val="0000FF"/>
          </w:rPr>
          <w:t>SAAD</w:t>
        </w:r>
      </w:hyperlink>
      <w:r>
        <w:rPr>
          <w:color w:val="000000"/>
        </w:rPr>
        <w:t>, P.J.</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Defendant appeals the trial court's order that (1) held that he was not entitled to immunity under § 4 of the Michigan Medical Marihuana Act (MMMA), </w:t>
      </w:r>
      <w:hyperlink w:anchor="Document1zzB00112032638104" w:history="1">
        <w:r>
          <w:rPr>
            <w:color w:val="0000FF"/>
            <w:vertAlign w:val="superscript"/>
          </w:rPr>
          <w:t>FN1</w:t>
        </w:r>
      </w:hyperlink>
      <w:bookmarkStart w:id="39" w:name="Document1zzF00112032638104"/>
      <w:bookmarkEnd w:id="39"/>
      <w:r>
        <w:rPr>
          <w:color w:val="000000"/>
        </w:rPr>
        <w:t xml:space="preserve"> (2) denied defendant's request for dismissal under § 8 of the MMMA, and (3) denied his request to present the § 8 defense at trial. For the reasons set forth in this opinion, we affirm in part and reverse in part.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0112032638104" w:history="1">
        <w:r>
          <w:rPr>
            <w:color w:val="0000FF"/>
          </w:rPr>
          <w:t>FN1.</w:t>
        </w:r>
      </w:hyperlink>
      <w:bookmarkStart w:id="40" w:name="Document1zzB00112032638104"/>
      <w:bookmarkEnd w:id="40"/>
      <w:r>
        <w:rPr>
          <w:color w:val="000000"/>
        </w:rPr>
        <w:t xml:space="preserve"> The MMMA uses the variant </w:t>
      </w:r>
      <w:r>
        <w:rPr>
          <w:color w:val="000000"/>
        </w:rPr>
        <w:t>“</w:t>
      </w:r>
      <w:r>
        <w:rPr>
          <w:color w:val="000000"/>
        </w:rPr>
        <w:t>mar</w:t>
      </w:r>
      <w:r>
        <w:rPr>
          <w:color w:val="000000"/>
        </w:rPr>
        <w:t>i</w:t>
      </w:r>
      <w:r>
        <w:rPr>
          <w:color w:val="000000"/>
        </w:rPr>
        <w:t>huana.</w:t>
      </w:r>
      <w:r>
        <w:rPr>
          <w:color w:val="000000"/>
        </w:rPr>
        <w:t>”</w:t>
      </w:r>
      <w:r>
        <w:rPr>
          <w:color w:val="000000"/>
        </w:rPr>
        <w:t xml:space="preserve"> Throughout this opinion, we use the more common spelling </w:t>
      </w:r>
      <w:r>
        <w:rPr>
          <w:color w:val="000000"/>
        </w:rPr>
        <w:t>“</w:t>
      </w:r>
      <w:r>
        <w:rPr>
          <w:color w:val="000000"/>
        </w:rPr>
        <w:t>marijuana</w:t>
      </w:r>
      <w:r>
        <w:rPr>
          <w:color w:val="000000"/>
        </w:rPr>
        <w:t>”</w:t>
      </w:r>
      <w:r>
        <w:rPr>
          <w:color w:val="000000"/>
        </w:rPr>
        <w:t xml:space="preserve"> unless quoting from the MMMA or cases that use th</w:t>
      </w:r>
      <w:r>
        <w:rPr>
          <w:color w:val="000000"/>
        </w:rPr>
        <w:t>e variant spelling.</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I. NATURE OF THE CASE</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 was arrested for selling marijuana to a confidential informant of the Oakland County She</w:t>
      </w:r>
      <w:r>
        <w:rPr>
          <w:color w:val="000000"/>
        </w:rPr>
        <w:t>r</w:t>
      </w:r>
      <w:r>
        <w:rPr>
          <w:color w:val="000000"/>
        </w:rPr>
        <w:t>iff's Office. He was subsequently charged with the sale and production of marijuana and possession of a firearm du</w:t>
      </w:r>
      <w:r>
        <w:rPr>
          <w:color w:val="000000"/>
        </w:rPr>
        <w:t>ring the commission of a felony (felony-firearm). Defendant holds a valid registry identific</w:t>
      </w:r>
      <w:r>
        <w:rPr>
          <w:color w:val="000000"/>
        </w:rPr>
        <w:t>a</w:t>
      </w:r>
      <w:r>
        <w:rPr>
          <w:color w:val="000000"/>
        </w:rPr>
        <w:t xml:space="preserve">tion card under the MMMA, </w:t>
      </w:r>
      <w:hyperlink r:id="rId143" w:history="1">
        <w:r>
          <w:rPr>
            <w:color w:val="0000FF"/>
          </w:rPr>
          <w:t xml:space="preserve">MCL 333.26421 </w:t>
        </w:r>
      </w:hyperlink>
      <w:hyperlink r:id="rId144" w:history="1">
        <w:r>
          <w:rPr>
            <w:i/>
            <w:iCs/>
            <w:color w:val="0000FF"/>
          </w:rPr>
          <w:t>et seq.</w:t>
        </w:r>
      </w:hyperlink>
      <w:r>
        <w:rPr>
          <w:color w:val="000000"/>
        </w:rPr>
        <w:t xml:space="preserve"> He claims that possession of the card, without more, entitles him to (1) immunity from pro</w:t>
      </w:r>
      <w:r>
        <w:rPr>
          <w:color w:val="000000"/>
        </w:rPr>
        <w:t>s</w:t>
      </w:r>
      <w:r>
        <w:rPr>
          <w:color w:val="000000"/>
        </w:rPr>
        <w:t xml:space="preserve">ecution under § 4 of the MMMA, </w:t>
      </w:r>
      <w:hyperlink r:id="rId145" w:history="1">
        <w:r>
          <w:rPr>
            <w:color w:val="0000FF"/>
          </w:rPr>
          <w:t>MCL 333.26424</w:t>
        </w:r>
      </w:hyperlink>
      <w:r>
        <w:rPr>
          <w:color w:val="000000"/>
        </w:rPr>
        <w:t>, for the charges not relating to the sale of marijuana, and (2) an a</w:t>
      </w:r>
      <w:r>
        <w:rPr>
          <w:color w:val="000000"/>
        </w:rPr>
        <w:t>f</w:t>
      </w:r>
      <w:r>
        <w:rPr>
          <w:color w:val="000000"/>
        </w:rPr>
        <w:t xml:space="preserve">firmative defense under § 8 of the MMMA, </w:t>
      </w:r>
      <w:hyperlink r:id="rId146" w:history="1">
        <w:r>
          <w:rPr>
            <w:color w:val="0000FF"/>
          </w:rPr>
          <w:t>MCL 333.26428</w:t>
        </w:r>
      </w:hyperlink>
      <w:r>
        <w:rPr>
          <w:color w:val="000000"/>
        </w:rPr>
        <w:t>, for all the charges. In addition, defendant argues that the testimony of his medical marijuana patients allows him to assert the §</w:t>
      </w:r>
      <w:r>
        <w:rPr>
          <w:color w:val="000000"/>
        </w:rPr>
        <w:t xml:space="preserve"> 8 affirmative d</w:t>
      </w:r>
      <w:r>
        <w:rPr>
          <w:color w:val="000000"/>
        </w:rPr>
        <w:t>e</w:t>
      </w:r>
      <w:r>
        <w:rPr>
          <w:color w:val="000000"/>
        </w:rPr>
        <w:t>fense. The trial court r</w:t>
      </w:r>
      <w:r>
        <w:rPr>
          <w:color w:val="000000"/>
        </w:rPr>
        <w:t>e</w:t>
      </w:r>
      <w:r>
        <w:rPr>
          <w:color w:val="000000"/>
        </w:rPr>
        <w:t>jected both arguments and held that defendant was not entitled to immunity u</w:t>
      </w:r>
      <w:r>
        <w:rPr>
          <w:color w:val="000000"/>
        </w:rPr>
        <w:t>n</w:t>
      </w:r>
      <w:r>
        <w:rPr>
          <w:color w:val="000000"/>
        </w:rPr>
        <w:t>der § 4 and that he had not presented the requisite evidence to make an affirmative defense under § 8.</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We uphold the trial court, and ex</w:t>
      </w:r>
      <w:r>
        <w:rPr>
          <w:color w:val="000000"/>
        </w:rPr>
        <w:t>pand our anal</w:t>
      </w:r>
      <w:r>
        <w:rPr>
          <w:color w:val="000000"/>
        </w:rPr>
        <w:t>y</w:t>
      </w:r>
      <w:r>
        <w:rPr>
          <w:color w:val="000000"/>
        </w:rPr>
        <w:t>sis to include defendant's arguments regarding (1) his posse</w:t>
      </w:r>
      <w:r>
        <w:rPr>
          <w:color w:val="000000"/>
        </w:rPr>
        <w:t>s</w:t>
      </w:r>
      <w:r>
        <w:rPr>
          <w:color w:val="000000"/>
        </w:rPr>
        <w:t>sion of a registry identification card, and (2) the testimony of his medical marijuana patients. To adopt defendant's MMMA interpretation would su</w:t>
      </w:r>
      <w:r>
        <w:rPr>
          <w:color w:val="000000"/>
        </w:rPr>
        <w:t>b</w:t>
      </w:r>
      <w:r>
        <w:rPr>
          <w:color w:val="000000"/>
        </w:rPr>
        <w:t xml:space="preserve">vert the purposes of the statute. </w:t>
      </w:r>
      <w:r>
        <w:rPr>
          <w:color w:val="000000"/>
        </w:rPr>
        <w:t xml:space="preserve">It provides a limited </w:t>
      </w:r>
      <w:r>
        <w:rPr>
          <w:color w:val="000000"/>
        </w:rPr>
        <w:t>“</w:t>
      </w:r>
      <w:r>
        <w:rPr>
          <w:color w:val="000000"/>
        </w:rPr>
        <w:t>exception to the Public Health Code's prohibition on the use of controlled substances....</w:t>
      </w:r>
      <w:r>
        <w:rPr>
          <w:color w:val="000000"/>
        </w:rPr>
        <w:t>”</w:t>
      </w:r>
      <w:r>
        <w:rPr>
          <w:color w:val="000000"/>
        </w:rPr>
        <w:t xml:space="preserve"> </w:t>
      </w:r>
      <w:hyperlink r:id="rId147" w:history="1">
        <w:r>
          <w:rPr>
            <w:i/>
            <w:iCs/>
            <w:color w:val="0000FF"/>
          </w:rPr>
          <w:t>People v. Bylsma,</w:t>
        </w:r>
      </w:hyperlink>
      <w:hyperlink r:id="rId148" w:history="1">
        <w:r>
          <w:rPr>
            <w:color w:val="0000FF"/>
          </w:rPr>
          <w:t xml:space="preserve"> 493 Mich. 17, 27, 825 N.W.2d 543 (2012)</w:t>
        </w:r>
      </w:hyperlink>
      <w:r>
        <w:rPr>
          <w:color w:val="000000"/>
        </w:rPr>
        <w:t>. This e</w:t>
      </w:r>
      <w:r>
        <w:rPr>
          <w:color w:val="000000"/>
        </w:rPr>
        <w:t>x</w:t>
      </w:r>
      <w:r>
        <w:rPr>
          <w:color w:val="000000"/>
        </w:rPr>
        <w:t xml:space="preserve">ception is intended to allow Michiganders </w:t>
      </w:r>
      <w:r>
        <w:rPr>
          <w:color w:val="000000"/>
        </w:rPr>
        <w:t>“</w:t>
      </w:r>
      <w:r>
        <w:rPr>
          <w:color w:val="000000"/>
        </w:rPr>
        <w:t>suffering from serious or debilitating medical cond</w:t>
      </w:r>
      <w:r>
        <w:rPr>
          <w:color w:val="000000"/>
        </w:rPr>
        <w:t>i</w:t>
      </w:r>
      <w:r>
        <w:rPr>
          <w:color w:val="000000"/>
        </w:rPr>
        <w:t>t</w:t>
      </w:r>
      <w:r>
        <w:rPr>
          <w:color w:val="000000"/>
        </w:rPr>
        <w:t>ions or symptoms</w:t>
      </w:r>
      <w:r>
        <w:rPr>
          <w:color w:val="000000"/>
        </w:rPr>
        <w:t>”</w:t>
      </w:r>
      <w:r>
        <w:rPr>
          <w:color w:val="000000"/>
        </w:rPr>
        <w:t xml:space="preserve"> the use of marijuana to help treat and alleviate their symptoms. </w:t>
      </w:r>
      <w:hyperlink r:id="rId149" w:history="1">
        <w:r>
          <w:rPr>
            <w:i/>
            <w:iCs/>
            <w:color w:val="0000FF"/>
          </w:rPr>
          <w:t>People v. Kolanek,</w:t>
        </w:r>
      </w:hyperlink>
      <w:hyperlink r:id="rId150" w:history="1">
        <w:r>
          <w:rPr>
            <w:color w:val="0000FF"/>
          </w:rPr>
          <w:t xml:space="preserve"> 491 Mich. 382, 394, 817 N.W.2d 528 (2012)</w:t>
        </w:r>
      </w:hyperlink>
      <w:r>
        <w:rPr>
          <w:color w:val="000000"/>
        </w:rPr>
        <w:t>. We ther</w:t>
      </w:r>
      <w:r>
        <w:rPr>
          <w:color w:val="000000"/>
        </w:rPr>
        <w:t>e</w:t>
      </w:r>
      <w:r>
        <w:rPr>
          <w:color w:val="000000"/>
        </w:rPr>
        <w:t>fore reject defendant's arguments and hold that the trial court did not abuse its discretion when it (1) ruled that defenda</w:t>
      </w:r>
      <w:r>
        <w:rPr>
          <w:color w:val="000000"/>
        </w:rPr>
        <w:t>nt was not entitled to immunity from criminal prosecution under § 4, (2) denied d</w:t>
      </w:r>
      <w:r>
        <w:rPr>
          <w:color w:val="000000"/>
        </w:rPr>
        <w:t>e</w:t>
      </w:r>
      <w:r>
        <w:rPr>
          <w:color w:val="000000"/>
        </w:rPr>
        <w:t>fendant's request for dismissal under § 8, and (3) held that defendant could not present the § 8 d</w:t>
      </w:r>
      <w:r>
        <w:rPr>
          <w:color w:val="000000"/>
        </w:rPr>
        <w:t>e</w:t>
      </w:r>
      <w:r>
        <w:rPr>
          <w:color w:val="000000"/>
        </w:rPr>
        <w:t>fense at trial.</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II. FACTS AND PROCEDURAL HISTORY</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On three occasions in Jan</w:t>
      </w:r>
      <w:r>
        <w:rPr>
          <w:color w:val="000000"/>
        </w:rPr>
        <w:t>uary 2012, defendant sold marijuana to a confidential informant of the Oakland Cou</w:t>
      </w:r>
      <w:r>
        <w:rPr>
          <w:color w:val="000000"/>
        </w:rPr>
        <w:t>n</w:t>
      </w:r>
      <w:r>
        <w:rPr>
          <w:color w:val="000000"/>
        </w:rPr>
        <w:t>ty Sheriff's Office. Defendant origina</w:t>
      </w:r>
      <w:r>
        <w:rPr>
          <w:color w:val="000000"/>
        </w:rPr>
        <w:t>l</w:t>
      </w:r>
      <w:r>
        <w:rPr>
          <w:color w:val="000000"/>
        </w:rPr>
        <w:t>ly met the informant on a website that connects me</w:t>
      </w:r>
      <w:r>
        <w:rPr>
          <w:color w:val="000000"/>
        </w:rPr>
        <w:t>d</w:t>
      </w:r>
      <w:r>
        <w:rPr>
          <w:color w:val="000000"/>
        </w:rPr>
        <w:t>ical marijuana patients with marijuana growers.</w:t>
      </w:r>
      <w:hyperlink w:anchor="Document1zzB00222032638104" w:history="1">
        <w:r>
          <w:rPr>
            <w:color w:val="0000FF"/>
            <w:vertAlign w:val="superscript"/>
          </w:rPr>
          <w:t>FN2</w:t>
        </w:r>
      </w:hyperlink>
      <w:bookmarkStart w:id="41" w:name="Document1zzF00222032638104"/>
      <w:bookmarkEnd w:id="41"/>
      <w:r>
        <w:rPr>
          <w:color w:val="000000"/>
        </w:rPr>
        <w:t xml:space="preserve"> Before the sales, defendant met with the confidential informant in Waterford and asked him for various documents to demonstrate that he was a </w:t>
      </w:r>
      <w:r>
        <w:rPr>
          <w:color w:val="000000"/>
        </w:rPr>
        <w:t>“</w:t>
      </w:r>
      <w:r>
        <w:rPr>
          <w:color w:val="000000"/>
        </w:rPr>
        <w:t>qualifying patient</w:t>
      </w:r>
      <w:r>
        <w:rPr>
          <w:color w:val="000000"/>
        </w:rPr>
        <w:t>”</w:t>
      </w:r>
      <w:r>
        <w:rPr>
          <w:color w:val="000000"/>
        </w:rPr>
        <w:t xml:space="preserve"> </w:t>
      </w:r>
      <w:hyperlink w:anchor="Document1zzB00332032638104" w:history="1">
        <w:r>
          <w:rPr>
            <w:color w:val="0000FF"/>
            <w:vertAlign w:val="superscript"/>
          </w:rPr>
          <w:t>FN3</w:t>
        </w:r>
      </w:hyperlink>
      <w:bookmarkStart w:id="42" w:name="Document1zzF00332032638104"/>
      <w:bookmarkEnd w:id="42"/>
      <w:r>
        <w:rPr>
          <w:color w:val="000000"/>
        </w:rPr>
        <w:t xml:space="preserve"> under the MMMA. Defendant did not ask the confidential informant (nor did the confidential informant provide) information on how much marij</w:t>
      </w:r>
      <w:r>
        <w:rPr>
          <w:color w:val="000000"/>
        </w:rPr>
        <w:t>u</w:t>
      </w:r>
      <w:r>
        <w:rPr>
          <w:color w:val="000000"/>
        </w:rPr>
        <w:t>ana he required to treat hi</w:t>
      </w:r>
      <w:r>
        <w:rPr>
          <w:color w:val="000000"/>
        </w:rPr>
        <w:t>s debilitating medical co</w:t>
      </w:r>
      <w:r>
        <w:rPr>
          <w:color w:val="000000"/>
        </w:rPr>
        <w:t>n</w:t>
      </w:r>
      <w:r>
        <w:rPr>
          <w:color w:val="000000"/>
        </w:rPr>
        <w:t>dition, or how long this treatment should continue.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0222032638104" w:history="1">
        <w:r>
          <w:rPr>
            <w:color w:val="0000FF"/>
          </w:rPr>
          <w:t>FN2.</w:t>
        </w:r>
      </w:hyperlink>
      <w:bookmarkStart w:id="43" w:name="Document1zzB00222032638104"/>
      <w:bookmarkEnd w:id="43"/>
      <w:r>
        <w:rPr>
          <w:color w:val="000000"/>
        </w:rPr>
        <w:t xml:space="preserve"> Defendant himself is a medical mar</w:t>
      </w:r>
      <w:r>
        <w:rPr>
          <w:color w:val="000000"/>
        </w:rPr>
        <w:t>i</w:t>
      </w:r>
      <w:r>
        <w:rPr>
          <w:color w:val="000000"/>
        </w:rPr>
        <w:t>juana patient with a state-issue</w:t>
      </w:r>
      <w:r>
        <w:rPr>
          <w:color w:val="000000"/>
        </w:rPr>
        <w:t xml:space="preserve">d registry identification card. He also is a registered </w:t>
      </w:r>
      <w:r>
        <w:rPr>
          <w:color w:val="000000"/>
        </w:rPr>
        <w:t>“</w:t>
      </w:r>
      <w:r>
        <w:rPr>
          <w:color w:val="000000"/>
        </w:rPr>
        <w:t>caregiver</w:t>
      </w:r>
      <w:r>
        <w:rPr>
          <w:color w:val="000000"/>
        </w:rPr>
        <w:t>”</w:t>
      </w:r>
      <w:r>
        <w:rPr>
          <w:color w:val="000000"/>
        </w:rPr>
        <w:t xml:space="preserve"> for two other qualifying p</w:t>
      </w:r>
      <w:r>
        <w:rPr>
          <w:color w:val="000000"/>
        </w:rPr>
        <w:t>a</w:t>
      </w:r>
      <w:r>
        <w:rPr>
          <w:color w:val="000000"/>
        </w:rPr>
        <w:t xml:space="preserve">tients. </w:t>
      </w:r>
      <w:hyperlink r:id="rId151" w:history="1">
        <w:r>
          <w:rPr>
            <w:color w:val="0000FF"/>
          </w:rPr>
          <w:t>MCL 333.26423(h)</w:t>
        </w:r>
      </w:hyperlink>
      <w:r>
        <w:rPr>
          <w:color w:val="000000"/>
        </w:rPr>
        <w:t xml:space="preserve"> defines </w:t>
      </w:r>
      <w:r>
        <w:rPr>
          <w:color w:val="000000"/>
        </w:rPr>
        <w:t>“</w:t>
      </w:r>
      <w:r>
        <w:rPr>
          <w:color w:val="000000"/>
        </w:rPr>
        <w:t>primary caregiver</w:t>
      </w:r>
      <w:r>
        <w:rPr>
          <w:color w:val="000000"/>
        </w:rPr>
        <w:t>”</w:t>
      </w:r>
      <w:r>
        <w:rPr>
          <w:color w:val="000000"/>
        </w:rPr>
        <w:t xml:space="preserve"> and </w:t>
      </w:r>
      <w:r>
        <w:rPr>
          <w:color w:val="000000"/>
        </w:rPr>
        <w:t>“</w:t>
      </w:r>
      <w:r>
        <w:rPr>
          <w:color w:val="000000"/>
        </w:rPr>
        <w:t>caregiver</w:t>
      </w:r>
      <w:r>
        <w:rPr>
          <w:color w:val="000000"/>
        </w:rPr>
        <w:t>”</w:t>
      </w:r>
      <w:r>
        <w:rPr>
          <w:color w:val="000000"/>
        </w:rPr>
        <w:t xml:space="preserve"> as </w:t>
      </w:r>
      <w:r>
        <w:rPr>
          <w:color w:val="000000"/>
        </w:rPr>
        <w:t>“</w:t>
      </w:r>
      <w:r>
        <w:rPr>
          <w:color w:val="000000"/>
        </w:rPr>
        <w:t>a person who is at least 21 years old and who has agreed to assist with a p</w:t>
      </w:r>
      <w:r>
        <w:rPr>
          <w:color w:val="000000"/>
        </w:rPr>
        <w:t>a</w:t>
      </w:r>
      <w:r>
        <w:rPr>
          <w:color w:val="000000"/>
        </w:rPr>
        <w:t>tient's medical use of m</w:t>
      </w:r>
      <w:r>
        <w:rPr>
          <w:color w:val="000000"/>
        </w:rPr>
        <w:t>a</w:t>
      </w:r>
      <w:r>
        <w:rPr>
          <w:color w:val="000000"/>
        </w:rPr>
        <w:t>rihuana and who has not been convicted of any felony within t</w:t>
      </w:r>
      <w:r>
        <w:rPr>
          <w:color w:val="000000"/>
        </w:rPr>
        <w:t>he past 10 years and has never been convicted of a felony involving illegal drugs or a felony that is an assaultive crime....</w:t>
      </w:r>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0332032638104" w:history="1">
        <w:r>
          <w:rPr>
            <w:color w:val="0000FF"/>
          </w:rPr>
          <w:t>FN3.</w:t>
        </w:r>
      </w:hyperlink>
      <w:bookmarkStart w:id="44" w:name="Document1zzB00332032638104"/>
      <w:bookmarkEnd w:id="44"/>
      <w:r>
        <w:rPr>
          <w:color w:val="000000"/>
        </w:rPr>
        <w:t xml:space="preserve"> </w:t>
      </w:r>
      <w:hyperlink r:id="rId152" w:history="1">
        <w:r>
          <w:rPr>
            <w:color w:val="0000FF"/>
          </w:rPr>
          <w:t>MCL 333.26423(i)</w:t>
        </w:r>
      </w:hyperlink>
      <w:r>
        <w:rPr>
          <w:color w:val="000000"/>
        </w:rPr>
        <w:t xml:space="preserve"> defines </w:t>
      </w:r>
      <w:r>
        <w:rPr>
          <w:color w:val="000000"/>
        </w:rPr>
        <w:t>“</w:t>
      </w:r>
      <w:r>
        <w:rPr>
          <w:color w:val="000000"/>
        </w:rPr>
        <w:t>qualifying patient</w:t>
      </w:r>
      <w:r>
        <w:rPr>
          <w:color w:val="000000"/>
        </w:rPr>
        <w:t>”</w:t>
      </w:r>
      <w:r>
        <w:rPr>
          <w:color w:val="000000"/>
        </w:rPr>
        <w:t xml:space="preserve"> and </w:t>
      </w:r>
      <w:r>
        <w:rPr>
          <w:color w:val="000000"/>
        </w:rPr>
        <w:t>“</w:t>
      </w:r>
      <w:r>
        <w:rPr>
          <w:color w:val="000000"/>
        </w:rPr>
        <w:t>patient</w:t>
      </w:r>
      <w:r>
        <w:rPr>
          <w:color w:val="000000"/>
        </w:rPr>
        <w:t>”</w:t>
      </w:r>
      <w:r>
        <w:rPr>
          <w:color w:val="000000"/>
        </w:rPr>
        <w:t xml:space="preserve"> as </w:t>
      </w:r>
      <w:r>
        <w:rPr>
          <w:color w:val="000000"/>
        </w:rPr>
        <w:t>“</w:t>
      </w:r>
      <w:r>
        <w:rPr>
          <w:color w:val="000000"/>
        </w:rPr>
        <w:t>a person who has been diagno</w:t>
      </w:r>
      <w:r>
        <w:rPr>
          <w:color w:val="000000"/>
        </w:rPr>
        <w:t>sed by a physician as having a debilitating medical condition.</w:t>
      </w:r>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The Oakland County Sheriff's Office arrested d</w:t>
      </w:r>
      <w:r>
        <w:rPr>
          <w:color w:val="000000"/>
        </w:rPr>
        <w:t>e</w:t>
      </w:r>
      <w:r>
        <w:rPr>
          <w:color w:val="000000"/>
        </w:rPr>
        <w:t>fendant shortly after the third sale. The office also obtained a warrant to search defendant's home. At the house, a detective recovered 33 mari</w:t>
      </w:r>
      <w:r>
        <w:rPr>
          <w:color w:val="000000"/>
        </w:rPr>
        <w:t>juana plants and 38 grams of dried marijuana from a locked garage and shed. The police also discovered a cache of fir</w:t>
      </w:r>
      <w:r>
        <w:rPr>
          <w:color w:val="000000"/>
        </w:rPr>
        <w:t>e</w:t>
      </w:r>
      <w:r>
        <w:rPr>
          <w:color w:val="000000"/>
        </w:rPr>
        <w:t>arms (including an AK</w:t>
      </w:r>
      <w:r>
        <w:rPr>
          <w:color w:val="000000"/>
        </w:rPr>
        <w:t>–</w:t>
      </w:r>
      <w:r>
        <w:rPr>
          <w:color w:val="000000"/>
        </w:rPr>
        <w:t>47) in a gun safe in defen</w:t>
      </w:r>
      <w:r>
        <w:rPr>
          <w:color w:val="000000"/>
        </w:rPr>
        <w:t>d</w:t>
      </w:r>
      <w:r>
        <w:rPr>
          <w:color w:val="000000"/>
        </w:rPr>
        <w:t>ant's basement.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The state subsequently charged defendant with numerous counts related to</w:t>
      </w:r>
      <w:r>
        <w:rPr>
          <w:color w:val="000000"/>
        </w:rPr>
        <w:t xml:space="preserve"> marijuana manufacture and delivery and possession of a firearm during the commission of a felony.</w:t>
      </w:r>
      <w:hyperlink w:anchor="Document1zzB00442032638104" w:history="1">
        <w:r>
          <w:rPr>
            <w:color w:val="0000FF"/>
            <w:vertAlign w:val="superscript"/>
          </w:rPr>
          <w:t>FN4</w:t>
        </w:r>
      </w:hyperlink>
      <w:bookmarkStart w:id="45" w:name="Document1zzF00442032638104"/>
      <w:bookmarkEnd w:id="45"/>
      <w:r>
        <w:rPr>
          <w:color w:val="000000"/>
        </w:rPr>
        <w:t xml:space="preserve"> After defendant was bound over to the circuit cou</w:t>
      </w:r>
      <w:r>
        <w:rPr>
          <w:color w:val="000000"/>
        </w:rPr>
        <w:t>rt, he moved to dismiss the charges based on possession of marijuana in his home and the related felony-firearm charges under § 4 of the MMMA, which grants immunity from pros</w:t>
      </w:r>
      <w:r>
        <w:rPr>
          <w:color w:val="000000"/>
        </w:rPr>
        <w:t>e</w:t>
      </w:r>
      <w:r>
        <w:rPr>
          <w:color w:val="000000"/>
        </w:rPr>
        <w:t>cution. The defendant asserted that § 4 allowed him to possess up to 7.5 ounces o</w:t>
      </w:r>
      <w:r>
        <w:rPr>
          <w:color w:val="000000"/>
        </w:rPr>
        <w:t>f dried marijuana and 36 marijuana plants. Defendant also argued that the r</w:t>
      </w:r>
      <w:r>
        <w:rPr>
          <w:color w:val="000000"/>
        </w:rPr>
        <w:t>e</w:t>
      </w:r>
      <w:r>
        <w:rPr>
          <w:color w:val="000000"/>
        </w:rPr>
        <w:t>mai</w:t>
      </w:r>
      <w:r>
        <w:rPr>
          <w:color w:val="000000"/>
        </w:rPr>
        <w:t>n</w:t>
      </w:r>
      <w:r>
        <w:rPr>
          <w:color w:val="000000"/>
        </w:rPr>
        <w:t>ing charges should be dismissed under the a</w:t>
      </w:r>
      <w:r>
        <w:rPr>
          <w:color w:val="000000"/>
        </w:rPr>
        <w:t>f</w:t>
      </w:r>
      <w:r>
        <w:rPr>
          <w:color w:val="000000"/>
        </w:rPr>
        <w:t xml:space="preserve">firmative defense provision in § 8 of the MMMA because he possessed only an amount of marijuana </w:t>
      </w:r>
      <w:r>
        <w:rPr>
          <w:color w:val="000000"/>
        </w:rPr>
        <w:t>“</w:t>
      </w:r>
      <w:r>
        <w:rPr>
          <w:color w:val="000000"/>
        </w:rPr>
        <w:t>reasonably necessary</w:t>
      </w:r>
      <w:r>
        <w:rPr>
          <w:color w:val="000000"/>
        </w:rPr>
        <w:t>”</w:t>
      </w:r>
      <w:r>
        <w:rPr>
          <w:color w:val="000000"/>
        </w:rPr>
        <w:t xml:space="preserve"> to treat him </w:t>
      </w:r>
      <w:r>
        <w:rPr>
          <w:color w:val="000000"/>
        </w:rPr>
        <w:t>and his patients. Defendant also requested an ev</w:t>
      </w:r>
      <w:r>
        <w:rPr>
          <w:color w:val="000000"/>
        </w:rPr>
        <w:t>i</w:t>
      </w:r>
      <w:r>
        <w:rPr>
          <w:color w:val="000000"/>
        </w:rPr>
        <w:t>dentiary hearing u</w:t>
      </w:r>
      <w:r>
        <w:rPr>
          <w:color w:val="000000"/>
        </w:rPr>
        <w:t>n</w:t>
      </w:r>
      <w:r>
        <w:rPr>
          <w:color w:val="000000"/>
        </w:rPr>
        <w:t>der § 8.</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0442032638104" w:history="1">
        <w:r>
          <w:rPr>
            <w:color w:val="0000FF"/>
          </w:rPr>
          <w:t>FN4.</w:t>
        </w:r>
      </w:hyperlink>
      <w:bookmarkStart w:id="46" w:name="Document1zzB00442032638104"/>
      <w:bookmarkEnd w:id="46"/>
      <w:r>
        <w:rPr>
          <w:color w:val="000000"/>
        </w:rPr>
        <w:t xml:space="preserve"> Counts I</w:t>
      </w:r>
      <w:r>
        <w:rPr>
          <w:color w:val="000000"/>
        </w:rPr>
        <w:t>–</w:t>
      </w:r>
      <w:r>
        <w:rPr>
          <w:color w:val="000000"/>
        </w:rPr>
        <w:t>III relate to the sale of mar</w:t>
      </w:r>
      <w:r>
        <w:rPr>
          <w:color w:val="000000"/>
        </w:rPr>
        <w:t>i</w:t>
      </w:r>
      <w:r>
        <w:rPr>
          <w:color w:val="000000"/>
        </w:rPr>
        <w:t>juana to the confidential inf</w:t>
      </w:r>
      <w:r>
        <w:rPr>
          <w:color w:val="000000"/>
        </w:rPr>
        <w:t>ormant</w:t>
      </w:r>
      <w:r>
        <w:rPr>
          <w:color w:val="000000"/>
        </w:rPr>
        <w:t>—</w:t>
      </w:r>
      <w:r>
        <w:rPr>
          <w:color w:val="000000"/>
        </w:rPr>
        <w:t>one charge for each of the sale dates. Counts IV and V concern possession of the 38 grams of loose marijuana and a related felony-firearm charge. Counts VI and VII relate to the growing of 33 marijuana plants and a related felony-firearm charge.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The prosecution responded to defendant's m</w:t>
      </w:r>
      <w:r>
        <w:rPr>
          <w:color w:val="000000"/>
        </w:rPr>
        <w:t>o</w:t>
      </w:r>
      <w:r>
        <w:rPr>
          <w:color w:val="000000"/>
        </w:rPr>
        <w:t xml:space="preserve">tion, and conceded that defendant complied with the </w:t>
      </w:r>
      <w:r>
        <w:rPr>
          <w:color w:val="000000"/>
        </w:rPr>
        <w:t>“</w:t>
      </w:r>
      <w:r>
        <w:rPr>
          <w:color w:val="000000"/>
        </w:rPr>
        <w:t>quantity and storage parameters</w:t>
      </w:r>
      <w:r>
        <w:rPr>
          <w:color w:val="000000"/>
        </w:rPr>
        <w:t>”</w:t>
      </w:r>
      <w:r>
        <w:rPr>
          <w:color w:val="000000"/>
        </w:rPr>
        <w:t xml:space="preserve"> of § 4. But the prosecution asserted that defendant's conduct rebutted the presumption that he was engaged in the </w:t>
      </w:r>
      <w:r>
        <w:rPr>
          <w:color w:val="000000"/>
        </w:rPr>
        <w:t>“</w:t>
      </w:r>
      <w:r>
        <w:rPr>
          <w:color w:val="000000"/>
        </w:rPr>
        <w:t xml:space="preserve">medical use </w:t>
      </w:r>
      <w:r>
        <w:rPr>
          <w:color w:val="000000"/>
        </w:rPr>
        <w:t>of marihuana</w:t>
      </w:r>
      <w:r>
        <w:rPr>
          <w:color w:val="000000"/>
        </w:rPr>
        <w:t>”</w:t>
      </w:r>
      <w:r>
        <w:rPr>
          <w:color w:val="000000"/>
        </w:rPr>
        <w:t xml:space="preserve"> under § 4(d) of the MMMA. D</w:t>
      </w:r>
      <w:r>
        <w:rPr>
          <w:color w:val="000000"/>
        </w:rPr>
        <w:t>e</w:t>
      </w:r>
      <w:r>
        <w:rPr>
          <w:color w:val="000000"/>
        </w:rPr>
        <w:t>fendant sold marijuana to a patient, the confidential informant, and was connected to that patient in a method outside the state's registration process, co</w:t>
      </w:r>
      <w:r>
        <w:rPr>
          <w:color w:val="000000"/>
        </w:rPr>
        <w:t>n</w:t>
      </w:r>
      <w:r>
        <w:rPr>
          <w:color w:val="000000"/>
        </w:rPr>
        <w:t>travening § 4(b)(1), which mandates that caregivers be con</w:t>
      </w:r>
      <w:r>
        <w:rPr>
          <w:color w:val="000000"/>
        </w:rPr>
        <w:t xml:space="preserve">nected with patients through </w:t>
      </w:r>
      <w:r>
        <w:rPr>
          <w:color w:val="000000"/>
        </w:rPr>
        <w:t>“</w:t>
      </w:r>
      <w:r>
        <w:rPr>
          <w:color w:val="000000"/>
        </w:rPr>
        <w:t>the department's regi</w:t>
      </w:r>
      <w:r>
        <w:rPr>
          <w:color w:val="000000"/>
        </w:rPr>
        <w:t>s</w:t>
      </w:r>
      <w:r>
        <w:rPr>
          <w:color w:val="000000"/>
        </w:rPr>
        <w:t>tration process.</w:t>
      </w:r>
      <w:r>
        <w:rPr>
          <w:color w:val="000000"/>
        </w:rPr>
        <w:t>”</w:t>
      </w:r>
      <w:r>
        <w:rPr>
          <w:color w:val="000000"/>
        </w:rPr>
        <w:t xml:space="preserve"> </w:t>
      </w:r>
      <w:hyperlink r:id="rId153" w:history="1">
        <w:r>
          <w:rPr>
            <w:color w:val="0000FF"/>
          </w:rPr>
          <w:t>MCL 333.26424(b)</w:t>
        </w:r>
        <w:r>
          <w:rPr>
            <w:color w:val="0000FF"/>
          </w:rPr>
          <w:t>(1)</w:t>
        </w:r>
      </w:hyperlink>
      <w:r>
        <w:rPr>
          <w:color w:val="000000"/>
        </w:rPr>
        <w:t>. The prosecution also noted that the marijuana sold to the confidential i</w:t>
      </w:r>
      <w:r>
        <w:rPr>
          <w:color w:val="000000"/>
        </w:rPr>
        <w:t>n</w:t>
      </w:r>
      <w:r>
        <w:rPr>
          <w:color w:val="000000"/>
        </w:rPr>
        <w:t>formant came from the same stockpile used to supply defendant's legitimate medical marij</w:t>
      </w:r>
      <w:r>
        <w:rPr>
          <w:color w:val="000000"/>
        </w:rPr>
        <w:t>u</w:t>
      </w:r>
      <w:r>
        <w:rPr>
          <w:color w:val="000000"/>
        </w:rPr>
        <w:t>ana patients. Finally, the prosecution noted that d</w:t>
      </w:r>
      <w:r>
        <w:rPr>
          <w:color w:val="000000"/>
        </w:rPr>
        <w:t>e</w:t>
      </w:r>
      <w:r>
        <w:rPr>
          <w:color w:val="000000"/>
        </w:rPr>
        <w:t>fendant's sale to the con</w:t>
      </w:r>
      <w:r>
        <w:rPr>
          <w:color w:val="000000"/>
        </w:rPr>
        <w:t>fidential informant violated the regulations in § 4(a) for medical marijuana p</w:t>
      </w:r>
      <w:r>
        <w:rPr>
          <w:color w:val="000000"/>
        </w:rPr>
        <w:t>a</w:t>
      </w:r>
      <w:r>
        <w:rPr>
          <w:color w:val="000000"/>
        </w:rPr>
        <w:t>tients because this Court has ruled that patient-to-patient sales of marijuana do not fall under the MMMA.</w:t>
      </w:r>
      <w:hyperlink w:anchor="Document1zzB00552032638104" w:history="1">
        <w:r>
          <w:rPr>
            <w:color w:val="0000FF"/>
            <w:vertAlign w:val="superscript"/>
          </w:rPr>
          <w:t>FN5</w:t>
        </w:r>
      </w:hyperlink>
      <w:bookmarkStart w:id="47" w:name="Document1zzF00552032638104"/>
      <w:bookmarkEnd w:id="47"/>
      <w:r>
        <w:rPr>
          <w:color w:val="000000"/>
        </w:rPr>
        <w:t xml:space="preserve"> The prosecution acceded to defendant's request for an evidentiary hearing.</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0552032638104" w:history="1">
        <w:r>
          <w:rPr>
            <w:color w:val="0000FF"/>
          </w:rPr>
          <w:t>FN5.</w:t>
        </w:r>
      </w:hyperlink>
      <w:bookmarkStart w:id="48" w:name="Document1zzB00552032638104"/>
      <w:bookmarkEnd w:id="48"/>
      <w:r>
        <w:rPr>
          <w:color w:val="000000"/>
        </w:rPr>
        <w:t xml:space="preserve"> </w:t>
      </w:r>
      <w:hyperlink r:id="rId154" w:history="1">
        <w:r>
          <w:rPr>
            <w:i/>
            <w:iCs/>
            <w:color w:val="0000FF"/>
          </w:rPr>
          <w:t>Michigan v. McQueen,</w:t>
        </w:r>
      </w:hyperlink>
      <w:hyperlink r:id="rId155" w:history="1">
        <w:r>
          <w:rPr>
            <w:color w:val="0000FF"/>
          </w:rPr>
          <w:t xml:space="preserve"> 293 Mich.Ap</w:t>
        </w:r>
        <w:r>
          <w:rPr>
            <w:color w:val="0000FF"/>
          </w:rPr>
          <w:t>p. 644, 675, 811 N.W.2d 513 (2011)</w:t>
        </w:r>
      </w:hyperlink>
      <w:r>
        <w:rPr>
          <w:color w:val="000000"/>
        </w:rPr>
        <w:t xml:space="preserve">. This case was subsequently affirmed on other grounds by our Supreme Court. </w:t>
      </w:r>
      <w:hyperlink r:id="rId156" w:history="1">
        <w:r>
          <w:rPr>
            <w:i/>
            <w:iCs/>
            <w:color w:val="0000FF"/>
          </w:rPr>
          <w:t>Michigan v. McQueen,</w:t>
        </w:r>
      </w:hyperlink>
      <w:hyperlink r:id="rId157" w:history="1">
        <w:r>
          <w:rPr>
            <w:color w:val="0000FF"/>
          </w:rPr>
          <w:t xml:space="preserve"> 493 Mich. 135, 828 N.W.2d 644 (2013)</w:t>
        </w:r>
      </w:hyperlink>
      <w:r>
        <w:rPr>
          <w:color w:val="000000"/>
        </w:rPr>
        <w:t>. However, the Supreme Court agreed that MMMA § 4 did not provide immunity for patient-to-patien</w:t>
      </w:r>
      <w:r>
        <w:rPr>
          <w:color w:val="000000"/>
        </w:rPr>
        <w:t xml:space="preserve">t sales. </w:t>
      </w:r>
      <w:hyperlink r:id="rId158" w:history="1">
        <w:r>
          <w:rPr>
            <w:i/>
            <w:iCs/>
            <w:color w:val="0000FF"/>
          </w:rPr>
          <w:t>McQueen,</w:t>
        </w:r>
      </w:hyperlink>
      <w:hyperlink r:id="rId159" w:history="1">
        <w:r>
          <w:rPr>
            <w:color w:val="0000FF"/>
          </w:rPr>
          <w:t xml:space="preserve"> 493 Mich. at 1</w:t>
        </w:r>
        <w:r>
          <w:rPr>
            <w:color w:val="0000FF"/>
          </w:rPr>
          <w:t>56, 828 N.W.2d 644.</w:t>
        </w:r>
      </w:hyperlink>
      <w:r>
        <w:rPr>
          <w:color w:val="000000"/>
        </w:rPr>
        <w:t xml:space="preserve"> We will r</w:t>
      </w:r>
      <w:r>
        <w:rPr>
          <w:color w:val="000000"/>
        </w:rPr>
        <w:t>e</w:t>
      </w:r>
      <w:r>
        <w:rPr>
          <w:color w:val="000000"/>
        </w:rPr>
        <w:t>turn to the Supreme Court's inte</w:t>
      </w:r>
      <w:r>
        <w:rPr>
          <w:color w:val="000000"/>
        </w:rPr>
        <w:t>r</w:t>
      </w:r>
      <w:r>
        <w:rPr>
          <w:color w:val="000000"/>
        </w:rPr>
        <w:t>pr</w:t>
      </w:r>
      <w:r>
        <w:rPr>
          <w:color w:val="000000"/>
        </w:rPr>
        <w:t>e</w:t>
      </w:r>
      <w:r>
        <w:rPr>
          <w:color w:val="000000"/>
        </w:rPr>
        <w:t>tation of § 4 later in this opinion.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The trial court agreed with the prosecution and denied defendant's motion to dismiss under § 4 b</w:t>
      </w:r>
      <w:r>
        <w:rPr>
          <w:color w:val="000000"/>
        </w:rPr>
        <w:t>e</w:t>
      </w:r>
      <w:r>
        <w:rPr>
          <w:color w:val="000000"/>
        </w:rPr>
        <w:t>fore the ev</w:t>
      </w:r>
      <w:r>
        <w:rPr>
          <w:color w:val="000000"/>
        </w:rPr>
        <w:t>i</w:t>
      </w:r>
      <w:r>
        <w:rPr>
          <w:color w:val="000000"/>
        </w:rPr>
        <w:t xml:space="preserve">dentiary hearing. It held that </w:t>
      </w:r>
      <w:r>
        <w:rPr>
          <w:color w:val="000000"/>
        </w:rPr>
        <w:t>the prosec</w:t>
      </w:r>
      <w:r>
        <w:rPr>
          <w:color w:val="000000"/>
        </w:rPr>
        <w:t>u</w:t>
      </w:r>
      <w:r>
        <w:rPr>
          <w:color w:val="000000"/>
        </w:rPr>
        <w:t>tion had rebutted the presumption of compliance with the MMMA referred to in § 4(d).</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At the evidentiary hearing, a detective and the confidential informant offered testimony. Defendant's two regi</w:t>
      </w:r>
      <w:r>
        <w:rPr>
          <w:color w:val="000000"/>
        </w:rPr>
        <w:t>s</w:t>
      </w:r>
      <w:r>
        <w:rPr>
          <w:color w:val="000000"/>
        </w:rPr>
        <w:t>tered patients testified as well. After it heard</w:t>
      </w:r>
      <w:r>
        <w:rPr>
          <w:color w:val="000000"/>
        </w:rPr>
        <w:t xml:space="preserve"> this evidence, the trial court denied defendant's r</w:t>
      </w:r>
      <w:r>
        <w:rPr>
          <w:color w:val="000000"/>
        </w:rPr>
        <w:t>e</w:t>
      </w:r>
      <w:r>
        <w:rPr>
          <w:color w:val="000000"/>
        </w:rPr>
        <w:t>quest for dismissal under § 8. It also held that d</w:t>
      </w:r>
      <w:r>
        <w:rPr>
          <w:color w:val="000000"/>
        </w:rPr>
        <w:t>e</w:t>
      </w:r>
      <w:r>
        <w:rPr>
          <w:color w:val="000000"/>
        </w:rPr>
        <w:t>fendant was precluded from presenting the § 8 a</w:t>
      </w:r>
      <w:r>
        <w:rPr>
          <w:color w:val="000000"/>
        </w:rPr>
        <w:t>f</w:t>
      </w:r>
      <w:r>
        <w:rPr>
          <w:color w:val="000000"/>
        </w:rPr>
        <w:t>firmative defense at trial because he had failed to provide evidence of every element required under tha</w:t>
      </w:r>
      <w:r>
        <w:rPr>
          <w:color w:val="000000"/>
        </w:rPr>
        <w:t>t section. Specifically, the court noted that the physician statements provided by defendant did not actually state that the respective physicians comple</w:t>
      </w:r>
      <w:r>
        <w:rPr>
          <w:color w:val="000000"/>
        </w:rPr>
        <w:t>t</w:t>
      </w:r>
      <w:r>
        <w:rPr>
          <w:color w:val="000000"/>
        </w:rPr>
        <w:t>ed a full assessment of each patient's medical history and current medical condition. It was also trou</w:t>
      </w:r>
      <w:r>
        <w:rPr>
          <w:color w:val="000000"/>
        </w:rPr>
        <w:t>bled by the number of plants found in defendant's home, sta</w:t>
      </w:r>
      <w:r>
        <w:rPr>
          <w:color w:val="000000"/>
        </w:rPr>
        <w:t>t</w:t>
      </w:r>
      <w:r>
        <w:rPr>
          <w:color w:val="000000"/>
        </w:rPr>
        <w:t xml:space="preserve">ing that </w:t>
      </w:r>
      <w:r>
        <w:rPr>
          <w:color w:val="000000"/>
        </w:rPr>
        <w:t>“</w:t>
      </w:r>
      <w:r>
        <w:rPr>
          <w:color w:val="000000"/>
        </w:rPr>
        <w:t>33 plants certainly could be viewed to be significantly beyond the required quantity</w:t>
      </w:r>
      <w:r>
        <w:rPr>
          <w:color w:val="000000"/>
        </w:rPr>
        <w:t>”</w:t>
      </w:r>
      <w:r>
        <w:rPr>
          <w:color w:val="000000"/>
        </w:rPr>
        <w:t xml:space="preserve"> to treat his patient's conditions. However, the trial court did find evidence that defendant was a</w:t>
      </w:r>
      <w:r>
        <w:rPr>
          <w:color w:val="000000"/>
        </w:rPr>
        <w:t>c</w:t>
      </w:r>
      <w:r>
        <w:rPr>
          <w:color w:val="000000"/>
        </w:rPr>
        <w:t>t</w:t>
      </w:r>
      <w:r>
        <w:rPr>
          <w:color w:val="000000"/>
        </w:rPr>
        <w:t>ually engaged in the possession and cultivation of marijuana for med</w:t>
      </w:r>
      <w:r>
        <w:rPr>
          <w:color w:val="000000"/>
        </w:rPr>
        <w:t>i</w:t>
      </w:r>
      <w:r>
        <w:rPr>
          <w:color w:val="000000"/>
        </w:rPr>
        <w:t>cal purposes, citing the testimony of defen</w:t>
      </w:r>
      <w:r>
        <w:rPr>
          <w:color w:val="000000"/>
        </w:rPr>
        <w:t>d</w:t>
      </w:r>
      <w:r>
        <w:rPr>
          <w:color w:val="000000"/>
        </w:rPr>
        <w:t>ant's two certified patients.</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In September 2012, defendant sought leave to appeal in this Court, which denied leave.</w:t>
      </w:r>
      <w:hyperlink w:anchor="Document1zzB00662032638104" w:history="1">
        <w:r>
          <w:rPr>
            <w:color w:val="0000FF"/>
            <w:vertAlign w:val="superscript"/>
          </w:rPr>
          <w:t>FN6</w:t>
        </w:r>
      </w:hyperlink>
      <w:bookmarkStart w:id="49" w:name="Document1zzF00662032638104"/>
      <w:bookmarkEnd w:id="49"/>
      <w:r>
        <w:rPr>
          <w:color w:val="000000"/>
        </w:rPr>
        <w:t xml:space="preserve"> Defen</w:t>
      </w:r>
      <w:r>
        <w:rPr>
          <w:color w:val="000000"/>
        </w:rPr>
        <w:t>d</w:t>
      </w:r>
      <w:r>
        <w:rPr>
          <w:color w:val="000000"/>
        </w:rPr>
        <w:t>ant then sought leave to appeal in the Michigan S</w:t>
      </w:r>
      <w:r>
        <w:rPr>
          <w:color w:val="000000"/>
        </w:rPr>
        <w:t>u</w:t>
      </w:r>
      <w:r>
        <w:rPr>
          <w:color w:val="000000"/>
        </w:rPr>
        <w:t>preme Court, which entered an order remanding the case to this Court for consideration as on leave gran</w:t>
      </w:r>
      <w:r>
        <w:rPr>
          <w:color w:val="000000"/>
        </w:rPr>
        <w:t>t</w:t>
      </w:r>
      <w:r>
        <w:rPr>
          <w:color w:val="000000"/>
        </w:rPr>
        <w:t>ed.</w:t>
      </w:r>
      <w:hyperlink w:anchor="Document1zzB00772032638104" w:history="1">
        <w:r>
          <w:rPr>
            <w:color w:val="0000FF"/>
            <w:vertAlign w:val="superscript"/>
          </w:rPr>
          <w:t>FN7</w:t>
        </w:r>
      </w:hyperlink>
      <w:bookmarkStart w:id="50" w:name="Document1zzF00772032638104"/>
      <w:bookmarkEnd w:id="50"/>
      <w:r>
        <w:rPr>
          <w:color w:val="000000"/>
        </w:rPr>
        <w:t xml:space="preserve"> Defendant appeals the ruling of the trial court, arguing that Counts IV through VII of the charges against him (the possession and felony-firearm charges) sh</w:t>
      </w:r>
      <w:r>
        <w:rPr>
          <w:color w:val="000000"/>
        </w:rPr>
        <w:t>ould be dismissed under the § 4 i</w:t>
      </w:r>
      <w:r>
        <w:rPr>
          <w:color w:val="000000"/>
        </w:rPr>
        <w:t>m</w:t>
      </w:r>
      <w:r>
        <w:rPr>
          <w:color w:val="000000"/>
        </w:rPr>
        <w:t>munity provisions. He also argues that he is entitled to di</w:t>
      </w:r>
      <w:r>
        <w:rPr>
          <w:color w:val="000000"/>
        </w:rPr>
        <w:t>s</w:t>
      </w:r>
      <w:r>
        <w:rPr>
          <w:color w:val="000000"/>
        </w:rPr>
        <w:t>missal of all charges under the § 8 affirmative d</w:t>
      </w:r>
      <w:r>
        <w:rPr>
          <w:color w:val="000000"/>
        </w:rPr>
        <w:t>e</w:t>
      </w:r>
      <w:r>
        <w:rPr>
          <w:color w:val="000000"/>
        </w:rPr>
        <w:t>fense. In the alternative, he argues that he should be permitted to raise the § 8 affirmative defense at trial.</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0662032638104" w:history="1">
        <w:r>
          <w:rPr>
            <w:color w:val="0000FF"/>
          </w:rPr>
          <w:t>FN6.</w:t>
        </w:r>
      </w:hyperlink>
      <w:bookmarkStart w:id="51" w:name="Document1zzB00662032638104"/>
      <w:bookmarkEnd w:id="51"/>
      <w:r>
        <w:rPr>
          <w:color w:val="000000"/>
        </w:rPr>
        <w:t xml:space="preserve"> </w:t>
      </w:r>
      <w:r>
        <w:rPr>
          <w:i/>
          <w:iCs/>
          <w:color w:val="000000"/>
        </w:rPr>
        <w:t>People v. Tuttle,</w:t>
      </w:r>
      <w:r>
        <w:rPr>
          <w:color w:val="000000"/>
        </w:rPr>
        <w:t xml:space="preserve"> unpublished order of the Court of Appeals, entered October 11, 2012 (Docket No. 312364).</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0772032638104" w:history="1">
        <w:r>
          <w:rPr>
            <w:color w:val="0000FF"/>
          </w:rPr>
          <w:t>FN7.</w:t>
        </w:r>
      </w:hyperlink>
      <w:bookmarkStart w:id="52" w:name="Document1zzB00772032638104"/>
      <w:bookmarkEnd w:id="52"/>
      <w:r>
        <w:rPr>
          <w:color w:val="000000"/>
        </w:rPr>
        <w:t xml:space="preserve"> </w:t>
      </w:r>
      <w:hyperlink r:id="rId160" w:history="1">
        <w:r>
          <w:rPr>
            <w:i/>
            <w:iCs/>
            <w:color w:val="0000FF"/>
          </w:rPr>
          <w:t>People v. Tuttle,</w:t>
        </w:r>
      </w:hyperlink>
      <w:hyperlink r:id="rId161" w:history="1">
        <w:r>
          <w:rPr>
            <w:color w:val="0000FF"/>
          </w:rPr>
          <w:t xml:space="preserve"> 493 Mich. 950, 828 N.W.2d 375 (2013)</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III. STANDARD OF REVIEW</w:t>
      </w: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2032638104" w:history="1">
        <w:r>
          <w:rPr>
            <w:color w:val="0000FF"/>
          </w:rPr>
          <w:t>[1]</w:t>
        </w:r>
      </w:hyperlink>
      <w:bookmarkStart w:id="53" w:name="Document1zzB12032638104"/>
      <w:bookmarkEnd w:id="53"/>
      <w:r>
        <w:rPr>
          <w:color w:val="000000"/>
          <w:sz w:val="24"/>
          <w:szCs w:val="24"/>
        </w:rPr>
        <w:fldChar w:fldCharType="begin"/>
      </w:r>
      <w:r>
        <w:rPr>
          <w:color w:val="000000"/>
          <w:sz w:val="24"/>
          <w:szCs w:val="24"/>
        </w:rPr>
        <w:instrText>HYPERLINK</w:instrText>
      </w:r>
      <w:r>
        <w:rPr>
          <w:color w:val="000000"/>
          <w:sz w:val="24"/>
          <w:szCs w:val="24"/>
        </w:rPr>
        <w:instrText xml:space="preserve"> \</w:instrText>
      </w:r>
      <w:r>
        <w:rPr>
          <w:color w:val="000000"/>
          <w:sz w:val="24"/>
          <w:szCs w:val="24"/>
        </w:rPr>
        <w:instrText>l "Document1zzF22032638104"</w:instrText>
      </w:r>
      <w:r>
        <w:rPr>
          <w:color w:val="000000"/>
          <w:sz w:val="24"/>
          <w:szCs w:val="24"/>
        </w:rPr>
      </w:r>
      <w:r>
        <w:rPr>
          <w:color w:val="000000"/>
          <w:sz w:val="24"/>
          <w:szCs w:val="24"/>
        </w:rPr>
        <w:fldChar w:fldCharType="separate"/>
      </w:r>
      <w:r>
        <w:rPr>
          <w:color w:val="0000FF"/>
        </w:rPr>
        <w:t>[2]</w:t>
      </w:r>
      <w:r>
        <w:rPr>
          <w:color w:val="000000"/>
          <w:sz w:val="24"/>
          <w:szCs w:val="24"/>
        </w:rPr>
        <w:fldChar w:fldCharType="end"/>
      </w:r>
      <w:bookmarkStart w:id="54" w:name="Document1zzB22032638104"/>
      <w:bookmarkEnd w:id="54"/>
      <w:r>
        <w:rPr>
          <w:color w:val="000000"/>
          <w:sz w:val="24"/>
          <w:szCs w:val="24"/>
        </w:rPr>
        <w:fldChar w:fldCharType="begin"/>
      </w:r>
      <w:r>
        <w:rPr>
          <w:color w:val="000000"/>
          <w:sz w:val="24"/>
          <w:szCs w:val="24"/>
        </w:rPr>
        <w:instrText>HYPERLINK</w:instrText>
      </w:r>
      <w:r>
        <w:rPr>
          <w:color w:val="000000"/>
          <w:sz w:val="24"/>
          <w:szCs w:val="24"/>
        </w:rPr>
        <w:instrText xml:space="preserve"> \l "Document1zzF32032638104"</w:instrText>
      </w:r>
      <w:r>
        <w:rPr>
          <w:color w:val="000000"/>
          <w:sz w:val="24"/>
          <w:szCs w:val="24"/>
        </w:rPr>
      </w:r>
      <w:r>
        <w:rPr>
          <w:color w:val="000000"/>
          <w:sz w:val="24"/>
          <w:szCs w:val="24"/>
        </w:rPr>
        <w:fldChar w:fldCharType="separate"/>
      </w:r>
      <w:r>
        <w:rPr>
          <w:color w:val="0000FF"/>
        </w:rPr>
        <w:t>[3]</w:t>
      </w:r>
      <w:r>
        <w:rPr>
          <w:color w:val="000000"/>
          <w:sz w:val="24"/>
          <w:szCs w:val="24"/>
        </w:rPr>
        <w:fldChar w:fldCharType="end"/>
      </w:r>
      <w:bookmarkStart w:id="55" w:name="Document1zzB32032638104"/>
      <w:bookmarkEnd w:id="55"/>
      <w:r>
        <w:rPr>
          <w:color w:val="000000"/>
          <w:sz w:val="24"/>
          <w:szCs w:val="24"/>
        </w:rPr>
        <w:fldChar w:fldCharType="begin"/>
      </w:r>
      <w:r>
        <w:rPr>
          <w:color w:val="000000"/>
          <w:sz w:val="24"/>
          <w:szCs w:val="24"/>
        </w:rPr>
        <w:instrText>HYPERLINK</w:instrText>
      </w:r>
      <w:r>
        <w:rPr>
          <w:color w:val="000000"/>
          <w:sz w:val="24"/>
          <w:szCs w:val="24"/>
        </w:rPr>
        <w:instrText xml:space="preserve"> \l "Document1zzF42032638104"</w:instrText>
      </w:r>
      <w:r>
        <w:rPr>
          <w:color w:val="000000"/>
          <w:sz w:val="24"/>
          <w:szCs w:val="24"/>
        </w:rPr>
      </w:r>
      <w:r>
        <w:rPr>
          <w:color w:val="000000"/>
          <w:sz w:val="24"/>
          <w:szCs w:val="24"/>
        </w:rPr>
        <w:fldChar w:fldCharType="separate"/>
      </w:r>
      <w:r>
        <w:rPr>
          <w:color w:val="0000FF"/>
        </w:rPr>
        <w:t>[4]</w:t>
      </w:r>
      <w:r>
        <w:rPr>
          <w:color w:val="000000"/>
          <w:sz w:val="24"/>
          <w:szCs w:val="24"/>
        </w:rPr>
        <w:fldChar w:fldCharType="end"/>
      </w:r>
      <w:bookmarkStart w:id="56" w:name="Document1zzB42032638104"/>
      <w:bookmarkEnd w:id="56"/>
      <w:r>
        <w:rPr>
          <w:color w:val="000000"/>
        </w:rPr>
        <w:t xml:space="preserve"> A trial court's decision on a motion to dismiss is reviewed for an abuse of discretion. </w:t>
      </w:r>
      <w:hyperlink r:id="rId162" w:history="1">
        <w:r>
          <w:rPr>
            <w:i/>
            <w:iCs/>
            <w:color w:val="0000FF"/>
          </w:rPr>
          <w:t>Bylsma,</w:t>
        </w:r>
      </w:hyperlink>
      <w:hyperlink r:id="rId163" w:history="1">
        <w:r>
          <w:rPr>
            <w:color w:val="0000FF"/>
          </w:rPr>
          <w:t xml:space="preserve"> 493 Mich. at 26, 825 N.W.2d 543.</w:t>
        </w:r>
      </w:hyperlink>
      <w:r>
        <w:rPr>
          <w:color w:val="000000"/>
        </w:rPr>
        <w:t xml:space="preserve"> </w:t>
      </w:r>
      <w:r>
        <w:rPr>
          <w:color w:val="000000"/>
        </w:rPr>
        <w:t>“</w:t>
      </w:r>
      <w:r>
        <w:rPr>
          <w:color w:val="000000"/>
        </w:rPr>
        <w:t>A trial court's findings of fact may not be set aside unless they are clearly erron</w:t>
      </w:r>
      <w:r>
        <w:rPr>
          <w:color w:val="000000"/>
        </w:rPr>
        <w:t>e</w:t>
      </w:r>
      <w:r>
        <w:rPr>
          <w:color w:val="000000"/>
        </w:rPr>
        <w:t>ous.</w:t>
      </w:r>
      <w:r>
        <w:rPr>
          <w:color w:val="000000"/>
        </w:rPr>
        <w:t>”</w:t>
      </w:r>
      <w:r>
        <w:rPr>
          <w:color w:val="000000"/>
        </w:rPr>
        <w:t xml:space="preserve"> </w:t>
      </w:r>
      <w:hyperlink r:id="rId164" w:history="1">
        <w:r>
          <w:rPr>
            <w:i/>
            <w:iCs/>
            <w:color w:val="0000FF"/>
          </w:rPr>
          <w:t>Id.</w:t>
        </w:r>
      </w:hyperlink>
      <w:r>
        <w:rPr>
          <w:color w:val="000000"/>
        </w:rPr>
        <w:t xml:space="preserve"> A finding is clearly erroneous </w:t>
      </w:r>
      <w:r>
        <w:rPr>
          <w:color w:val="000000"/>
        </w:rPr>
        <w:t>“</w:t>
      </w:r>
      <w:r>
        <w:rPr>
          <w:color w:val="000000"/>
        </w:rPr>
        <w:t xml:space="preserve"> </w:t>
      </w:r>
      <w:r>
        <w:rPr>
          <w:color w:val="000000"/>
        </w:rPr>
        <w:t>‘</w:t>
      </w:r>
      <w:r>
        <w:rPr>
          <w:color w:val="000000"/>
        </w:rPr>
        <w:t>if the reviewing court is left with a def</w:t>
      </w:r>
      <w:r>
        <w:rPr>
          <w:color w:val="000000"/>
        </w:rPr>
        <w:t>i</w:t>
      </w:r>
      <w:r>
        <w:rPr>
          <w:color w:val="000000"/>
        </w:rPr>
        <w:t>nite and firm conviction that the trial court made a mistake.</w:t>
      </w:r>
      <w:r>
        <w:rPr>
          <w:color w:val="000000"/>
        </w:rPr>
        <w:t>’</w:t>
      </w:r>
      <w:r>
        <w:rPr>
          <w:color w:val="000000"/>
        </w:rPr>
        <w:t xml:space="preserve"> </w:t>
      </w:r>
      <w:r>
        <w:rPr>
          <w:color w:val="000000"/>
        </w:rPr>
        <w:t>”</w:t>
      </w:r>
      <w:r>
        <w:rPr>
          <w:color w:val="000000"/>
        </w:rPr>
        <w:t xml:space="preserve"> </w:t>
      </w:r>
      <w:hyperlink r:id="rId165" w:history="1">
        <w:r>
          <w:rPr>
            <w:i/>
            <w:iCs/>
            <w:color w:val="0000FF"/>
          </w:rPr>
          <w:t>Id.,</w:t>
        </w:r>
      </w:hyperlink>
      <w:r>
        <w:rPr>
          <w:color w:val="000000"/>
        </w:rPr>
        <w:t xml:space="preserve"> quoting </w:t>
      </w:r>
      <w:hyperlink r:id="rId166" w:history="1">
        <w:r>
          <w:rPr>
            <w:i/>
            <w:iCs/>
            <w:color w:val="0000FF"/>
          </w:rPr>
          <w:t>People v. Armstrong,</w:t>
        </w:r>
      </w:hyperlink>
      <w:hyperlink r:id="rId167" w:history="1">
        <w:r>
          <w:rPr>
            <w:color w:val="0000FF"/>
          </w:rPr>
          <w:t xml:space="preserve"> 490 Mich. 281, 289, 806 N.W.2d 676 (2011)</w:t>
        </w:r>
      </w:hyperlink>
      <w:r>
        <w:rPr>
          <w:color w:val="000000"/>
        </w:rPr>
        <w:t>. Que</w:t>
      </w:r>
      <w:r>
        <w:rPr>
          <w:color w:val="000000"/>
        </w:rPr>
        <w:t>s</w:t>
      </w:r>
      <w:r>
        <w:rPr>
          <w:color w:val="000000"/>
        </w:rPr>
        <w:t xml:space="preserve">tions of statutory interpretation, including interpretation of the MMMA, are reviewed de novo. </w:t>
      </w:r>
      <w:hyperlink r:id="rId168" w:history="1">
        <w:r>
          <w:rPr>
            <w:i/>
            <w:iCs/>
            <w:color w:val="0000FF"/>
          </w:rPr>
          <w:t>Kolanek,</w:t>
        </w:r>
      </w:hyperlink>
      <w:hyperlink r:id="rId169" w:history="1">
        <w:r>
          <w:rPr>
            <w:color w:val="0000FF"/>
          </w:rPr>
          <w:t xml:space="preserve"> 491 Mich. at 393, 817 N.W.2d 528</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IV. ANALYSIS</w:t>
      </w:r>
    </w:p>
    <w:p w:rsidR="00000000" w:rsidRDefault="008C4B0C">
      <w:pPr>
        <w:widowControl w:val="0"/>
        <w:autoSpaceDE w:val="0"/>
        <w:autoSpaceDN w:val="0"/>
        <w:adjustRightInd w:val="0"/>
        <w:spacing w:line="288" w:lineRule="auto"/>
        <w:jc w:val="center"/>
        <w:rPr>
          <w:color w:val="000000"/>
          <w:sz w:val="24"/>
          <w:szCs w:val="24"/>
        </w:rPr>
      </w:pPr>
      <w:r>
        <w:rPr>
          <w:color w:val="000000"/>
        </w:rPr>
        <w:t>A. SECTION 4 IMMUNITY</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Only some of the multiple subsections of § 4 are relevant to this case: §§ 4(a), 4(b), and 4(d). Under § 4(a), qualifying patients who hold registry identific</w:t>
      </w:r>
      <w:r>
        <w:rPr>
          <w:color w:val="000000"/>
        </w:rPr>
        <w:t>a</w:t>
      </w:r>
      <w:r>
        <w:rPr>
          <w:color w:val="000000"/>
        </w:rPr>
        <w:t xml:space="preserve">tion cards </w:t>
      </w:r>
      <w:hyperlink w:anchor="Document1zzB00882032638104" w:history="1">
        <w:r>
          <w:rPr>
            <w:color w:val="0000FF"/>
            <w:vertAlign w:val="superscript"/>
          </w:rPr>
          <w:t>FN8</w:t>
        </w:r>
      </w:hyperlink>
      <w:bookmarkStart w:id="57" w:name="Document1zzF00882032638104"/>
      <w:bookmarkEnd w:id="57"/>
      <w:r>
        <w:rPr>
          <w:color w:val="000000"/>
        </w:rPr>
        <w:t xml:space="preserve"> receive immunity from criminal pros</w:t>
      </w:r>
      <w:r>
        <w:rPr>
          <w:color w:val="000000"/>
        </w:rPr>
        <w:t>e</w:t>
      </w:r>
      <w:r>
        <w:rPr>
          <w:color w:val="000000"/>
        </w:rPr>
        <w:t xml:space="preserve">cution. </w:t>
      </w:r>
      <w:hyperlink r:id="rId170" w:history="1">
        <w:r>
          <w:rPr>
            <w:color w:val="0000FF"/>
          </w:rPr>
          <w:t>MCL 333.26424(a)</w:t>
        </w:r>
      </w:hyperlink>
      <w:r>
        <w:rPr>
          <w:color w:val="000000"/>
        </w:rPr>
        <w:t xml:space="preserve">; </w:t>
      </w:r>
      <w:hyperlink r:id="rId171" w:history="1">
        <w:r>
          <w:rPr>
            <w:i/>
            <w:iCs/>
            <w:color w:val="0000FF"/>
          </w:rPr>
          <w:t>Kolanek,</w:t>
        </w:r>
      </w:hyperlink>
      <w:hyperlink r:id="rId172" w:history="1">
        <w:r>
          <w:rPr>
            <w:color w:val="0000FF"/>
          </w:rPr>
          <w:t xml:space="preserve"> 491 Mich. at 394–395, 817 N.W.2d 528.</w:t>
        </w:r>
      </w:hyperlink>
      <w:r>
        <w:rPr>
          <w:color w:val="000000"/>
        </w:rPr>
        <w:t xml:space="preserve"> To be entitled to immun</w:t>
      </w:r>
      <w:r>
        <w:rPr>
          <w:color w:val="000000"/>
        </w:rPr>
        <w:t>i</w:t>
      </w:r>
      <w:r>
        <w:rPr>
          <w:color w:val="000000"/>
        </w:rPr>
        <w:t xml:space="preserve">ty, a qualifying patient cannot possess more than 2.5 ounces of usable marijuana and 12 marijuana plants. </w:t>
      </w:r>
      <w:hyperlink r:id="rId173" w:history="1">
        <w:r>
          <w:rPr>
            <w:color w:val="0000FF"/>
          </w:rPr>
          <w:t>MCL 333.26424(a)</w:t>
        </w:r>
      </w:hyperlink>
      <w:r>
        <w:rPr>
          <w:color w:val="000000"/>
        </w:rPr>
        <w:t xml:space="preserve">. Section 4(b) contains a parallel immunity provision that applies to registered primary caregivers. </w:t>
      </w:r>
      <w:hyperlink r:id="rId174" w:history="1">
        <w:r>
          <w:rPr>
            <w:i/>
            <w:iCs/>
            <w:color w:val="0000FF"/>
          </w:rPr>
          <w:t>Bylsma,</w:t>
        </w:r>
      </w:hyperlink>
      <w:hyperlink r:id="rId175" w:history="1">
        <w:r>
          <w:rPr>
            <w:color w:val="0000FF"/>
          </w:rPr>
          <w:t xml:space="preserve"> 493 Mich. at 28, 825 N.W.2d 543.</w:t>
        </w:r>
      </w:hyperlink>
      <w:r>
        <w:rPr>
          <w:color w:val="000000"/>
        </w:rPr>
        <w:t xml:space="preserve"> Our Supreme Court recently clarified that the immunity provisions in § 4 do not extend to</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0882032638104" w:history="1">
        <w:r>
          <w:rPr>
            <w:color w:val="0000FF"/>
          </w:rPr>
          <w:t>FN8.</w:t>
        </w:r>
      </w:hyperlink>
      <w:bookmarkStart w:id="58" w:name="Document1zzB00882032638104"/>
      <w:bookmarkEnd w:id="58"/>
      <w:r>
        <w:rPr>
          <w:color w:val="000000"/>
        </w:rPr>
        <w:t xml:space="preserve"> </w:t>
      </w:r>
      <w:hyperlink r:id="rId176" w:history="1">
        <w:r>
          <w:rPr>
            <w:color w:val="0000FF"/>
          </w:rPr>
          <w:t>MCL 333.26423(j)</w:t>
        </w:r>
      </w:hyperlink>
      <w:r>
        <w:rPr>
          <w:color w:val="000000"/>
        </w:rPr>
        <w:t xml:space="preserve"> defines </w:t>
      </w:r>
      <w:r>
        <w:rPr>
          <w:color w:val="000000"/>
        </w:rPr>
        <w:t>“</w:t>
      </w:r>
      <w:r>
        <w:rPr>
          <w:color w:val="000000"/>
        </w:rPr>
        <w:t>registry identification card</w:t>
      </w:r>
      <w:r>
        <w:rPr>
          <w:color w:val="000000"/>
        </w:rPr>
        <w:t>”</w:t>
      </w:r>
      <w:r>
        <w:rPr>
          <w:color w:val="000000"/>
        </w:rPr>
        <w:t xml:space="preserve"> as </w:t>
      </w:r>
      <w:r>
        <w:rPr>
          <w:color w:val="000000"/>
        </w:rPr>
        <w:t>“</w:t>
      </w:r>
      <w:r>
        <w:rPr>
          <w:color w:val="000000"/>
        </w:rPr>
        <w:t>a document issued by th</w:t>
      </w:r>
      <w:r>
        <w:rPr>
          <w:color w:val="000000"/>
        </w:rPr>
        <w:t>e department that identifies a person as a registered qualifying patient or registered primary caregiver.</w:t>
      </w:r>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jc w:val="both"/>
        <w:rPr>
          <w:color w:val="000000"/>
          <w:sz w:val="24"/>
          <w:szCs w:val="24"/>
        </w:rPr>
      </w:pPr>
      <w:r>
        <w:rPr>
          <w:color w:val="000000"/>
        </w:rPr>
        <w:t>a registered qualifying patient who transfers mar</w:t>
      </w:r>
      <w:r>
        <w:rPr>
          <w:color w:val="000000"/>
        </w:rPr>
        <w:t>i</w:t>
      </w:r>
      <w:r>
        <w:rPr>
          <w:color w:val="000000"/>
        </w:rPr>
        <w:t xml:space="preserve">juana to another registered qualifying patient for the transferee's use because the transferor is </w:t>
      </w:r>
      <w:r>
        <w:rPr>
          <w:color w:val="000000"/>
        </w:rPr>
        <w:t xml:space="preserve">not engaging in conduct related to marijuana for the purpose of relieving </w:t>
      </w:r>
      <w:r>
        <w:rPr>
          <w:i/>
          <w:iCs/>
          <w:color w:val="000000"/>
        </w:rPr>
        <w:t>the tran</w:t>
      </w:r>
      <w:r>
        <w:rPr>
          <w:i/>
          <w:iCs/>
          <w:color w:val="000000"/>
        </w:rPr>
        <w:t>s</w:t>
      </w:r>
      <w:r>
        <w:rPr>
          <w:i/>
          <w:iCs/>
          <w:color w:val="000000"/>
        </w:rPr>
        <w:t>feror's own</w:t>
      </w:r>
      <w:r>
        <w:rPr>
          <w:color w:val="000000"/>
        </w:rPr>
        <w:t xml:space="preserve"> condition or symptoms. Similarly, § 4 immunity does not e</w:t>
      </w:r>
      <w:r>
        <w:rPr>
          <w:color w:val="000000"/>
        </w:rPr>
        <w:t>x</w:t>
      </w:r>
      <w:r>
        <w:rPr>
          <w:color w:val="000000"/>
        </w:rPr>
        <w:t xml:space="preserve">tend to a registered primary caregiver who transfers marijuana for any purpose other than to alleviate </w:t>
      </w:r>
      <w:r>
        <w:rPr>
          <w:color w:val="000000"/>
        </w:rPr>
        <w:t xml:space="preserve">the condition or symptoms of a specific patient </w:t>
      </w:r>
      <w:r>
        <w:rPr>
          <w:i/>
          <w:iCs/>
          <w:color w:val="000000"/>
        </w:rPr>
        <w:t>with whom the caregiver is connected through the</w:t>
      </w:r>
      <w:r>
        <w:rPr>
          <w:color w:val="000000"/>
        </w:rPr>
        <w:t xml:space="preserve"> [</w:t>
      </w:r>
      <w:r>
        <w:rPr>
          <w:i/>
          <w:iCs/>
          <w:color w:val="000000"/>
        </w:rPr>
        <w:t>Michigan Department of Community Health's</w:t>
      </w:r>
      <w:r>
        <w:rPr>
          <w:color w:val="000000"/>
        </w:rPr>
        <w:t xml:space="preserve"> ] </w:t>
      </w:r>
      <w:r>
        <w:rPr>
          <w:i/>
          <w:iCs/>
          <w:color w:val="000000"/>
        </w:rPr>
        <w:t>registration process.</w:t>
      </w:r>
      <w:r>
        <w:rPr>
          <w:color w:val="000000"/>
        </w:rPr>
        <w:t xml:space="preserve"> [ </w:t>
      </w:r>
      <w:hyperlink r:id="rId177" w:history="1">
        <w:r>
          <w:rPr>
            <w:i/>
            <w:iCs/>
            <w:color w:val="0000FF"/>
          </w:rPr>
          <w:t>McQueen,</w:t>
        </w:r>
      </w:hyperlink>
      <w:hyperlink r:id="rId178" w:history="1">
        <w:r>
          <w:rPr>
            <w:color w:val="0000FF"/>
          </w:rPr>
          <w:t xml:space="preserve"> 493 Mich. at 156, 828 N.W.2d 644.</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Under § 4(d), qualifying patients and primary caregivers are presumed to be </w:t>
      </w:r>
      <w:r>
        <w:rPr>
          <w:color w:val="000000"/>
        </w:rPr>
        <w:t>“</w:t>
      </w:r>
      <w:r>
        <w:rPr>
          <w:color w:val="000000"/>
        </w:rPr>
        <w:t>engaged in the med</w:t>
      </w:r>
      <w:r>
        <w:rPr>
          <w:color w:val="000000"/>
        </w:rPr>
        <w:t>i</w:t>
      </w:r>
      <w:r>
        <w:rPr>
          <w:color w:val="000000"/>
        </w:rPr>
        <w:t>cal use of m</w:t>
      </w:r>
      <w:r>
        <w:rPr>
          <w:color w:val="000000"/>
        </w:rPr>
        <w:t>a</w:t>
      </w:r>
      <w:r>
        <w:rPr>
          <w:color w:val="000000"/>
        </w:rPr>
        <w:t>rihuana in accordance with [the MMMA]</w:t>
      </w:r>
      <w:r>
        <w:rPr>
          <w:color w:val="000000"/>
        </w:rPr>
        <w:t>”</w:t>
      </w:r>
      <w:r>
        <w:rPr>
          <w:color w:val="000000"/>
        </w:rPr>
        <w:t xml:space="preserve"> if they are in possession of (1) </w:t>
      </w:r>
      <w:r>
        <w:rPr>
          <w:color w:val="000000"/>
        </w:rPr>
        <w:t>“</w:t>
      </w:r>
      <w:r>
        <w:rPr>
          <w:color w:val="000000"/>
        </w:rPr>
        <w:t>a registry identification card</w:t>
      </w:r>
      <w:r>
        <w:rPr>
          <w:color w:val="000000"/>
        </w:rPr>
        <w:t>”</w:t>
      </w:r>
      <w:r>
        <w:rPr>
          <w:color w:val="000000"/>
        </w:rPr>
        <w:t xml:space="preserve"> and (2) </w:t>
      </w:r>
      <w:r>
        <w:rPr>
          <w:color w:val="000000"/>
        </w:rPr>
        <w:t>“</w:t>
      </w:r>
      <w:r>
        <w:rPr>
          <w:color w:val="000000"/>
        </w:rPr>
        <w:t xml:space="preserve">an amount of marihuana that does </w:t>
      </w:r>
      <w:r>
        <w:rPr>
          <w:color w:val="000000"/>
        </w:rPr>
        <w:t>not exceed the amount allowed under this act.</w:t>
      </w:r>
      <w:r>
        <w:rPr>
          <w:color w:val="000000"/>
        </w:rPr>
        <w:t>”</w:t>
      </w:r>
      <w:r>
        <w:rPr>
          <w:color w:val="000000"/>
        </w:rPr>
        <w:t xml:space="preserve"> </w:t>
      </w:r>
      <w:hyperlink r:id="rId179" w:history="1">
        <w:r>
          <w:rPr>
            <w:color w:val="0000FF"/>
          </w:rPr>
          <w:t>MCL 333.26424(d)</w:t>
        </w:r>
      </w:hyperlink>
      <w:r>
        <w:rPr>
          <w:color w:val="000000"/>
        </w:rPr>
        <w:t>. This pres</w:t>
      </w:r>
      <w:r>
        <w:rPr>
          <w:color w:val="000000"/>
        </w:rPr>
        <w:t>um</w:t>
      </w:r>
      <w:r>
        <w:rPr>
          <w:color w:val="000000"/>
        </w:rPr>
        <w:t>p</w:t>
      </w:r>
      <w:r>
        <w:rPr>
          <w:color w:val="000000"/>
        </w:rPr>
        <w:t>tion is rebu</w:t>
      </w:r>
      <w:r>
        <w:rPr>
          <w:color w:val="000000"/>
        </w:rPr>
        <w:t>t</w:t>
      </w:r>
      <w:r>
        <w:rPr>
          <w:color w:val="000000"/>
        </w:rPr>
        <w:t>table</w:t>
      </w:r>
      <w:r>
        <w:rPr>
          <w:color w:val="000000"/>
        </w:rPr>
        <w:t>—</w:t>
      </w:r>
      <w:r>
        <w:rPr>
          <w:color w:val="000000"/>
        </w:rPr>
        <w:t xml:space="preserve">if the prosecution provides </w:t>
      </w:r>
      <w:r>
        <w:rPr>
          <w:color w:val="000000"/>
        </w:rPr>
        <w:t>“</w:t>
      </w:r>
      <w:r>
        <w:rPr>
          <w:color w:val="000000"/>
        </w:rPr>
        <w:t xml:space="preserve">evidence that conduct related to marihuana was not for the purpose of alleviating the qualifying patient's debilitating medical condition or symptoms associated with the debilitating medical condition, in </w:t>
      </w:r>
      <w:r>
        <w:rPr>
          <w:color w:val="000000"/>
        </w:rPr>
        <w:t>accordance with this act</w:t>
      </w:r>
      <w:r>
        <w:rPr>
          <w:color w:val="000000"/>
        </w:rPr>
        <w:t>”</w:t>
      </w:r>
      <w:r>
        <w:rPr>
          <w:color w:val="000000"/>
        </w:rPr>
        <w:t xml:space="preserve"> it will not apply. </w:t>
      </w:r>
      <w:hyperlink r:id="rId180" w:history="1">
        <w:r>
          <w:rPr>
            <w:color w:val="0000FF"/>
          </w:rPr>
          <w:t>MCL 333.26424(d)(2)</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52032638104" w:history="1">
        <w:r>
          <w:rPr>
            <w:color w:val="0000FF"/>
          </w:rPr>
          <w:t>[5]</w:t>
        </w:r>
      </w:hyperlink>
      <w:bookmarkStart w:id="59" w:name="Document1zzB52032638104"/>
      <w:bookmarkEnd w:id="59"/>
      <w:r>
        <w:rPr>
          <w:color w:val="000000"/>
        </w:rPr>
        <w:t xml:space="preserve"> Here, defendant's transfer of marijuana to the confidential informant is clearly not protected under § 4. See </w:t>
      </w:r>
      <w:hyperlink r:id="rId181" w:history="1">
        <w:r>
          <w:rPr>
            <w:i/>
            <w:iCs/>
            <w:color w:val="0000FF"/>
          </w:rPr>
          <w:t>McQueen,</w:t>
        </w:r>
      </w:hyperlink>
      <w:hyperlink r:id="rId182" w:history="1">
        <w:r>
          <w:rPr>
            <w:color w:val="0000FF"/>
          </w:rPr>
          <w:t xml:space="preserve"> 493 Mich. at 156, 828 N.W.2d 644.</w:t>
        </w:r>
      </w:hyperlink>
      <w:r>
        <w:rPr>
          <w:color w:val="000000"/>
        </w:rPr>
        <w:t xml:space="preserve"> He transferred marijuana to th</w:t>
      </w:r>
      <w:r>
        <w:rPr>
          <w:color w:val="000000"/>
        </w:rPr>
        <w:t>e confidential i</w:t>
      </w:r>
      <w:r>
        <w:rPr>
          <w:color w:val="000000"/>
        </w:rPr>
        <w:t>n</w:t>
      </w:r>
      <w:r>
        <w:rPr>
          <w:color w:val="000000"/>
        </w:rPr>
        <w:t>formant, who, though a registered qualifying patient, was not connected to defendant through the state's registration process.</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 concedes that he is not entitled to § 4 immunity for the sales of marijuana to the confide</w:t>
      </w:r>
      <w:r>
        <w:rPr>
          <w:color w:val="000000"/>
        </w:rPr>
        <w:t>n</w:t>
      </w:r>
      <w:r>
        <w:rPr>
          <w:color w:val="000000"/>
        </w:rPr>
        <w:t>tial infor</w:t>
      </w:r>
      <w:r>
        <w:rPr>
          <w:color w:val="000000"/>
        </w:rPr>
        <w:t>m</w:t>
      </w:r>
      <w:r>
        <w:rPr>
          <w:color w:val="000000"/>
        </w:rPr>
        <w:t>ant. Yet he asserts that the other charges</w:t>
      </w:r>
      <w:r>
        <w:rPr>
          <w:color w:val="000000"/>
        </w:rPr>
        <w:t>—</w:t>
      </w:r>
      <w:r>
        <w:rPr>
          <w:color w:val="000000"/>
        </w:rPr>
        <w:t>namely, the ones related to marijuana possession and the accompanying felony-firearm counts</w:t>
      </w:r>
      <w:r>
        <w:rPr>
          <w:color w:val="000000"/>
        </w:rPr>
        <w:t>—</w:t>
      </w:r>
      <w:r>
        <w:rPr>
          <w:color w:val="000000"/>
        </w:rPr>
        <w:t>should be dismissed under § 4. He bases this claim on the fo</w:t>
      </w:r>
      <w:r>
        <w:rPr>
          <w:color w:val="000000"/>
        </w:rPr>
        <w:t>l</w:t>
      </w:r>
      <w:r>
        <w:rPr>
          <w:color w:val="000000"/>
        </w:rPr>
        <w:t>lowing evidence: (1) his and his patients' possession of va</w:t>
      </w:r>
      <w:r>
        <w:rPr>
          <w:color w:val="000000"/>
        </w:rPr>
        <w:t>lid registry identification cards, and (2) his po</w:t>
      </w:r>
      <w:r>
        <w:rPr>
          <w:color w:val="000000"/>
        </w:rPr>
        <w:t>s</w:t>
      </w:r>
      <w:r>
        <w:rPr>
          <w:color w:val="000000"/>
        </w:rPr>
        <w:t>session of 33 marijuana plants and 1.34 ounces of dried marijuana</w:t>
      </w:r>
      <w:r>
        <w:rPr>
          <w:color w:val="000000"/>
        </w:rPr>
        <w:t>—</w:t>
      </w:r>
      <w:r>
        <w:rPr>
          <w:color w:val="000000"/>
        </w:rPr>
        <w:t>an amount less than permitted to him under § 4(b).</w:t>
      </w:r>
      <w:hyperlink w:anchor="Document1zzB00992032638104" w:history="1">
        <w:r>
          <w:rPr>
            <w:color w:val="0000FF"/>
            <w:vertAlign w:val="superscript"/>
          </w:rPr>
          <w:t>FN9</w:t>
        </w:r>
      </w:hyperlink>
      <w:bookmarkStart w:id="60" w:name="Document1zzF00992032638104"/>
      <w:bookmarkEnd w:id="60"/>
      <w:r>
        <w:rPr>
          <w:color w:val="000000"/>
        </w:rPr>
        <w:t xml:space="preserve"> As such, defendant claims he is entitled to the presumption under § 4(d) that he is </w:t>
      </w:r>
      <w:r>
        <w:rPr>
          <w:color w:val="000000"/>
        </w:rPr>
        <w:t>“</w:t>
      </w:r>
      <w:r>
        <w:rPr>
          <w:color w:val="000000"/>
        </w:rPr>
        <w:t>engaged in the medical use of marihuana in accor</w:t>
      </w:r>
      <w:r>
        <w:rPr>
          <w:color w:val="000000"/>
        </w:rPr>
        <w:t>d</w:t>
      </w:r>
      <w:r>
        <w:rPr>
          <w:color w:val="000000"/>
        </w:rPr>
        <w:t>ance with</w:t>
      </w:r>
      <w:r>
        <w:rPr>
          <w:color w:val="000000"/>
        </w:rPr>
        <w:t>”</w:t>
      </w:r>
      <w:r>
        <w:rPr>
          <w:color w:val="000000"/>
        </w:rPr>
        <w:t xml:space="preserve"> the MMMA. </w:t>
      </w:r>
      <w:hyperlink r:id="rId183" w:history="1">
        <w:r>
          <w:rPr>
            <w:color w:val="0000FF"/>
          </w:rPr>
          <w:t>MCL 333.26424(d)</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0992032638104" w:history="1">
        <w:r>
          <w:rPr>
            <w:color w:val="0000FF"/>
          </w:rPr>
          <w:t>FN9.</w:t>
        </w:r>
      </w:hyperlink>
      <w:bookmarkStart w:id="61" w:name="Document1zzB00992032638104"/>
      <w:bookmarkEnd w:id="61"/>
      <w:r>
        <w:rPr>
          <w:color w:val="000000"/>
        </w:rPr>
        <w:t xml:space="preserve"> Under § 4(b)(2), defendant </w:t>
      </w:r>
      <w:r>
        <w:rPr>
          <w:color w:val="000000"/>
        </w:rPr>
        <w:t>could po</w:t>
      </w:r>
      <w:r>
        <w:rPr>
          <w:color w:val="000000"/>
        </w:rPr>
        <w:t>s</w:t>
      </w:r>
      <w:r>
        <w:rPr>
          <w:color w:val="000000"/>
        </w:rPr>
        <w:t xml:space="preserve">sess up to 36 plants and, subject to certain volume limitations, remain in compliance with the MMMA. The statute allows him to possess 12 plants for himself, plus 12 plants for each patient for whom he is a caregiver (3 x 12 = 36). In addition, § </w:t>
      </w:r>
      <w:r>
        <w:rPr>
          <w:color w:val="000000"/>
        </w:rPr>
        <w:t>4(b)(1) allows defendant to possess up to 7.5 ounces of u</w:t>
      </w:r>
      <w:r>
        <w:rPr>
          <w:color w:val="000000"/>
        </w:rPr>
        <w:t>s</w:t>
      </w:r>
      <w:r>
        <w:rPr>
          <w:color w:val="000000"/>
        </w:rPr>
        <w:t>able marijuana: 2.5 ounces for himself, and 5 ounces combined for his two patients.</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62032638104" w:history="1">
        <w:r>
          <w:rPr>
            <w:color w:val="0000FF"/>
          </w:rPr>
          <w:t>[6]</w:t>
        </w:r>
      </w:hyperlink>
      <w:bookmarkStart w:id="62" w:name="Document1zzB62032638104"/>
      <w:bookmarkEnd w:id="62"/>
      <w:r>
        <w:rPr>
          <w:color w:val="000000"/>
        </w:rPr>
        <w:t xml:space="preserve"> Defendant is correct that he is entitled to the presumption in § 4(d): he was in possession of the requisite identification cards and possessed an </w:t>
      </w:r>
      <w:r>
        <w:rPr>
          <w:color w:val="000000"/>
        </w:rPr>
        <w:t>“</w:t>
      </w:r>
      <w:r>
        <w:rPr>
          <w:color w:val="000000"/>
        </w:rPr>
        <w:t>amount of marihuana that [did] not exceed the amount allowed under [the MMMA].</w:t>
      </w:r>
      <w:r>
        <w:rPr>
          <w:color w:val="000000"/>
        </w:rPr>
        <w:t>”</w:t>
      </w:r>
      <w:r>
        <w:rPr>
          <w:color w:val="000000"/>
        </w:rPr>
        <w:t xml:space="preserve"> </w:t>
      </w:r>
      <w:hyperlink r:id="rId184" w:history="1">
        <w:r>
          <w:rPr>
            <w:color w:val="0000FF"/>
          </w:rPr>
          <w:t>MCL 333.26424(d)(2)</w:t>
        </w:r>
      </w:hyperlink>
      <w:r>
        <w:rPr>
          <w:color w:val="000000"/>
        </w:rPr>
        <w:t xml:space="preserve">. But what § 4(d) gives may also be lost under § 4(d)(2), because the prosecution </w:t>
      </w:r>
      <w:r>
        <w:rPr>
          <w:color w:val="000000"/>
        </w:rPr>
        <w:t xml:space="preserve">may rebut the presumption. It has done so here. Defendant has engaged in </w:t>
      </w:r>
      <w:r>
        <w:rPr>
          <w:color w:val="000000"/>
        </w:rPr>
        <w:t>“</w:t>
      </w:r>
      <w:r>
        <w:rPr>
          <w:color w:val="000000"/>
        </w:rPr>
        <w:t>conduct related to marihuana [that] was not for the purpose of alleviating the qualifying patient's debilitating medical condition or symptoms associated with the debilitating medica</w:t>
      </w:r>
      <w:r>
        <w:rPr>
          <w:color w:val="000000"/>
        </w:rPr>
        <w:t xml:space="preserve">l condition, </w:t>
      </w:r>
      <w:r>
        <w:rPr>
          <w:i/>
          <w:iCs/>
          <w:color w:val="000000"/>
        </w:rPr>
        <w:t>in accordance with this act.</w:t>
      </w:r>
      <w:r>
        <w:rPr>
          <w:color w:val="000000"/>
        </w:rPr>
        <w:t>”</w:t>
      </w:r>
      <w:r>
        <w:rPr>
          <w:color w:val="000000"/>
        </w:rPr>
        <w:t xml:space="preserve"> </w:t>
      </w:r>
      <w:hyperlink r:id="rId185" w:history="1">
        <w:r>
          <w:rPr>
            <w:color w:val="0000FF"/>
          </w:rPr>
          <w:t>MCL 333.26424(d)(2)</w:t>
        </w:r>
      </w:hyperlink>
      <w:r>
        <w:rPr>
          <w:color w:val="000000"/>
        </w:rPr>
        <w:t xml:space="preserve"> (emphasis a</w:t>
      </w:r>
      <w:r>
        <w:rPr>
          <w:color w:val="000000"/>
        </w:rPr>
        <w:t>dded). By his own admission, defendant sold marijuana to an individual outside the param</w:t>
      </w:r>
      <w:r>
        <w:rPr>
          <w:color w:val="000000"/>
        </w:rPr>
        <w:t>e</w:t>
      </w:r>
      <w:r>
        <w:rPr>
          <w:color w:val="000000"/>
        </w:rPr>
        <w:t>ters of the MMMA. And as a cons</w:t>
      </w:r>
      <w:r>
        <w:rPr>
          <w:color w:val="000000"/>
        </w:rPr>
        <w:t>e</w:t>
      </w:r>
      <w:r>
        <w:rPr>
          <w:color w:val="000000"/>
        </w:rPr>
        <w:t xml:space="preserve">quence, he does not have the privilege to claim immunity under § 4. This action rebuts the presumption with regard to </w:t>
      </w:r>
      <w:r>
        <w:rPr>
          <w:i/>
          <w:iCs/>
          <w:color w:val="000000"/>
        </w:rPr>
        <w:t>all</w:t>
      </w:r>
      <w:r>
        <w:rPr>
          <w:color w:val="000000"/>
        </w:rPr>
        <w:t xml:space="preserve"> his conduct i</w:t>
      </w:r>
      <w:r>
        <w:rPr>
          <w:color w:val="000000"/>
        </w:rPr>
        <w:t>nvolving marijuana</w:t>
      </w:r>
      <w:r>
        <w:rPr>
          <w:color w:val="000000"/>
        </w:rPr>
        <w:t>—</w:t>
      </w:r>
      <w:r>
        <w:rPr>
          <w:color w:val="000000"/>
        </w:rPr>
        <w:t>even conduct i</w:t>
      </w:r>
      <w:r>
        <w:rPr>
          <w:color w:val="000000"/>
        </w:rPr>
        <w:t>n</w:t>
      </w:r>
      <w:r>
        <w:rPr>
          <w:color w:val="000000"/>
        </w:rPr>
        <w:t>volving his two other qualifying patients.</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 attempts to obscure this clear statut</w:t>
      </w:r>
      <w:r>
        <w:rPr>
          <w:color w:val="000000"/>
        </w:rPr>
        <w:t>o</w:t>
      </w:r>
      <w:r>
        <w:rPr>
          <w:color w:val="000000"/>
        </w:rPr>
        <w:t>ry outcome by asserting that there is no evidence that the speci</w:t>
      </w:r>
      <w:r>
        <w:rPr>
          <w:color w:val="000000"/>
        </w:rPr>
        <w:t>f</w:t>
      </w:r>
      <w:r>
        <w:rPr>
          <w:color w:val="000000"/>
        </w:rPr>
        <w:t>ic marijuana found by the police in his home</w:t>
      </w:r>
      <w:r>
        <w:rPr>
          <w:color w:val="000000"/>
        </w:rPr>
        <w:t>—</w:t>
      </w:r>
      <w:r>
        <w:rPr>
          <w:color w:val="000000"/>
        </w:rPr>
        <w:t xml:space="preserve">i.e., the 33 plants </w:t>
      </w:r>
      <w:r>
        <w:rPr>
          <w:color w:val="000000"/>
        </w:rPr>
        <w:t>and 1.34 ounces of useable marijuana</w:t>
      </w:r>
      <w:r>
        <w:rPr>
          <w:color w:val="000000"/>
        </w:rPr>
        <w:t>—</w:t>
      </w:r>
      <w:r>
        <w:rPr>
          <w:color w:val="000000"/>
        </w:rPr>
        <w:t>was used for the illegal sale to the conf</w:t>
      </w:r>
      <w:r>
        <w:rPr>
          <w:color w:val="000000"/>
        </w:rPr>
        <w:t>i</w:t>
      </w:r>
      <w:r>
        <w:rPr>
          <w:color w:val="000000"/>
        </w:rPr>
        <w:t xml:space="preserve">dential informant. He also suggests that one illicit marijuana sale shouldn't </w:t>
      </w:r>
      <w:r>
        <w:rPr>
          <w:color w:val="000000"/>
        </w:rPr>
        <w:t>“</w:t>
      </w:r>
      <w:r>
        <w:rPr>
          <w:color w:val="000000"/>
        </w:rPr>
        <w:t>taint</w:t>
      </w:r>
      <w:r>
        <w:rPr>
          <w:color w:val="000000"/>
        </w:rPr>
        <w:t>”</w:t>
      </w:r>
      <w:r>
        <w:rPr>
          <w:color w:val="000000"/>
        </w:rPr>
        <w:t xml:space="preserve"> the ostensibly </w:t>
      </w:r>
      <w:r>
        <w:rPr>
          <w:color w:val="000000"/>
        </w:rPr>
        <w:t>“</w:t>
      </w:r>
      <w:r>
        <w:rPr>
          <w:color w:val="000000"/>
        </w:rPr>
        <w:t>clean</w:t>
      </w:r>
      <w:r>
        <w:rPr>
          <w:color w:val="000000"/>
        </w:rPr>
        <w:t>”</w:t>
      </w:r>
      <w:r>
        <w:rPr>
          <w:color w:val="000000"/>
        </w:rPr>
        <w:t xml:space="preserve"> marijuana used to supply his legitimate, MMMA-compliant patients.</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72032638104" w:history="1">
        <w:r>
          <w:rPr>
            <w:color w:val="0000FF"/>
          </w:rPr>
          <w:t>[7]</w:t>
        </w:r>
      </w:hyperlink>
      <w:bookmarkStart w:id="63" w:name="Document1zzB72032638104"/>
      <w:bookmarkEnd w:id="63"/>
      <w:r>
        <w:rPr>
          <w:color w:val="000000"/>
          <w:sz w:val="24"/>
          <w:szCs w:val="24"/>
        </w:rPr>
        <w:fldChar w:fldCharType="begin"/>
      </w:r>
      <w:r>
        <w:rPr>
          <w:color w:val="000000"/>
          <w:sz w:val="24"/>
          <w:szCs w:val="24"/>
        </w:rPr>
        <w:instrText>HYPERLINK</w:instrText>
      </w:r>
      <w:r>
        <w:rPr>
          <w:color w:val="000000"/>
          <w:sz w:val="24"/>
          <w:szCs w:val="24"/>
        </w:rPr>
        <w:instrText xml:space="preserve"> \l "Document1zzF82032638104"</w:instrText>
      </w:r>
      <w:r>
        <w:rPr>
          <w:color w:val="000000"/>
          <w:sz w:val="24"/>
          <w:szCs w:val="24"/>
        </w:rPr>
      </w:r>
      <w:r>
        <w:rPr>
          <w:color w:val="000000"/>
          <w:sz w:val="24"/>
          <w:szCs w:val="24"/>
        </w:rPr>
        <w:fldChar w:fldCharType="separate"/>
      </w:r>
      <w:r>
        <w:rPr>
          <w:color w:val="0000FF"/>
        </w:rPr>
        <w:t>[8]</w:t>
      </w:r>
      <w:r>
        <w:rPr>
          <w:color w:val="000000"/>
          <w:sz w:val="24"/>
          <w:szCs w:val="24"/>
        </w:rPr>
        <w:fldChar w:fldCharType="end"/>
      </w:r>
      <w:bookmarkStart w:id="64" w:name="Document1zzB82032638104"/>
      <w:bookmarkEnd w:id="64"/>
      <w:r>
        <w:rPr>
          <w:color w:val="000000"/>
        </w:rPr>
        <w:t xml:space="preserve"> This argument lacks any grounding in the statute itself. D</w:t>
      </w:r>
      <w:r>
        <w:rPr>
          <w:color w:val="000000"/>
        </w:rPr>
        <w:t xml:space="preserve">efendant ignores that it is his </w:t>
      </w:r>
      <w:r>
        <w:rPr>
          <w:i/>
          <w:iCs/>
          <w:color w:val="000000"/>
        </w:rPr>
        <w:t>conduct</w:t>
      </w:r>
      <w:r>
        <w:rPr>
          <w:color w:val="000000"/>
        </w:rPr>
        <w:t xml:space="preserve"> that is at issue</w:t>
      </w:r>
      <w:r>
        <w:rPr>
          <w:color w:val="000000"/>
        </w:rPr>
        <w:t>—</w:t>
      </w:r>
      <w:r>
        <w:rPr>
          <w:color w:val="000000"/>
        </w:rPr>
        <w:t>conduct that is tainted by his viol</w:t>
      </w:r>
      <w:r>
        <w:rPr>
          <w:color w:val="000000"/>
        </w:rPr>
        <w:t>a</w:t>
      </w:r>
      <w:r>
        <w:rPr>
          <w:color w:val="000000"/>
        </w:rPr>
        <w:t>tion of the MMMA. Defendant's reasoning also co</w:t>
      </w:r>
      <w:r>
        <w:rPr>
          <w:color w:val="000000"/>
        </w:rPr>
        <w:t>n</w:t>
      </w:r>
      <w:r>
        <w:rPr>
          <w:color w:val="000000"/>
        </w:rPr>
        <w:t>travenes the MMMA's stated aims: to provide a pa</w:t>
      </w:r>
      <w:r>
        <w:rPr>
          <w:color w:val="000000"/>
        </w:rPr>
        <w:t>r</w:t>
      </w:r>
      <w:r>
        <w:rPr>
          <w:color w:val="000000"/>
        </w:rPr>
        <w:t>ticular exception to the general illegality of marijuana use,</w:t>
      </w:r>
      <w:hyperlink w:anchor="Document1zzB010102032638104" w:history="1">
        <w:r>
          <w:rPr>
            <w:color w:val="0000FF"/>
            <w:vertAlign w:val="superscript"/>
          </w:rPr>
          <w:t>FN10</w:t>
        </w:r>
      </w:hyperlink>
      <w:bookmarkStart w:id="65" w:name="Document1zzF010102032638104"/>
      <w:bookmarkEnd w:id="65"/>
      <w:r>
        <w:rPr>
          <w:color w:val="000000"/>
        </w:rPr>
        <w:t xml:space="preserve"> so that the drug can be used by </w:t>
      </w:r>
      <w:r>
        <w:rPr>
          <w:color w:val="000000"/>
        </w:rPr>
        <w:t>“</w:t>
      </w:r>
      <w:r>
        <w:rPr>
          <w:color w:val="000000"/>
        </w:rPr>
        <w:t>individuals suffering from serious or debilitating medical cond</w:t>
      </w:r>
      <w:r>
        <w:rPr>
          <w:color w:val="000000"/>
        </w:rPr>
        <w:t>i</w:t>
      </w:r>
      <w:r>
        <w:rPr>
          <w:color w:val="000000"/>
        </w:rPr>
        <w:t>tions or symptoms, to the extent that the individua</w:t>
      </w:r>
      <w:r>
        <w:rPr>
          <w:color w:val="000000"/>
        </w:rPr>
        <w:t xml:space="preserve">ls' marijuana use </w:t>
      </w:r>
      <w:r>
        <w:rPr>
          <w:color w:val="000000"/>
        </w:rPr>
        <w:t>‘</w:t>
      </w:r>
      <w:r>
        <w:rPr>
          <w:color w:val="000000"/>
        </w:rPr>
        <w:t>is carried out in accordance with the provisions of [the MMMA].</w:t>
      </w:r>
      <w:r>
        <w:rPr>
          <w:color w:val="000000"/>
        </w:rPr>
        <w:t>’</w:t>
      </w:r>
      <w:r>
        <w:rPr>
          <w:color w:val="000000"/>
        </w:rPr>
        <w:t xml:space="preserve"> </w:t>
      </w:r>
      <w:r>
        <w:rPr>
          <w:color w:val="000000"/>
        </w:rPr>
        <w:t>”</w:t>
      </w:r>
      <w:r>
        <w:rPr>
          <w:color w:val="000000"/>
        </w:rPr>
        <w:t xml:space="preserve"> </w:t>
      </w:r>
      <w:hyperlink r:id="rId186" w:history="1">
        <w:r>
          <w:rPr>
            <w:i/>
            <w:iCs/>
            <w:color w:val="0000FF"/>
          </w:rPr>
          <w:t>Kolanek,</w:t>
        </w:r>
      </w:hyperlink>
      <w:hyperlink r:id="rId187" w:history="1">
        <w:r>
          <w:rPr>
            <w:color w:val="0000FF"/>
          </w:rPr>
          <w:t xml:space="preserve"> 491 Mich. at 394, 817 N.W.2d 528</w:t>
        </w:r>
      </w:hyperlink>
      <w:r>
        <w:rPr>
          <w:color w:val="000000"/>
        </w:rPr>
        <w:t xml:space="preserve"> (alteration in original), quoting </w:t>
      </w:r>
      <w:hyperlink r:id="rId188" w:history="1">
        <w:r>
          <w:rPr>
            <w:color w:val="0000FF"/>
          </w:rPr>
          <w:t>MCL 333.26427(a)</w:t>
        </w:r>
      </w:hyperlink>
      <w:r>
        <w:rPr>
          <w:color w:val="000000"/>
        </w:rPr>
        <w:t>. And, as noted, defendant's claim i</w:t>
      </w:r>
      <w:r>
        <w:rPr>
          <w:color w:val="000000"/>
        </w:rPr>
        <w:t>g</w:t>
      </w:r>
      <w:r>
        <w:rPr>
          <w:color w:val="000000"/>
        </w:rPr>
        <w:t>nores common sense. The fact that he sold mariju</w:t>
      </w:r>
      <w:r>
        <w:rPr>
          <w:color w:val="000000"/>
        </w:rPr>
        <w:t>a</w:t>
      </w:r>
      <w:r>
        <w:rPr>
          <w:color w:val="000000"/>
        </w:rPr>
        <w:t>na to the confidential informant is obvious evidence that defen</w:t>
      </w:r>
      <w:r>
        <w:rPr>
          <w:color w:val="000000"/>
        </w:rPr>
        <w:t>d</w:t>
      </w:r>
      <w:r>
        <w:rPr>
          <w:color w:val="000000"/>
        </w:rPr>
        <w:t>ant did not conduct hi</w:t>
      </w:r>
      <w:r>
        <w:rPr>
          <w:color w:val="000000"/>
        </w:rPr>
        <w:t>s marijuana-related activities in compliance with the MMMA. The plain meaning of § 4 does not allow defendant to decouple his illicit actions involving marijuana from his other marijuana-related activities</w:t>
      </w:r>
      <w:r>
        <w:rPr>
          <w:color w:val="000000"/>
        </w:rPr>
        <w:t>—</w:t>
      </w:r>
      <w:r>
        <w:rPr>
          <w:color w:val="000000"/>
        </w:rPr>
        <w:t>even if those other a</w:t>
      </w:r>
      <w:r>
        <w:rPr>
          <w:color w:val="000000"/>
        </w:rPr>
        <w:t>c</w:t>
      </w:r>
      <w:r>
        <w:rPr>
          <w:color w:val="000000"/>
        </w:rPr>
        <w:t>tivities are within the para</w:t>
      </w:r>
      <w:r>
        <w:rPr>
          <w:color w:val="000000"/>
        </w:rPr>
        <w:t>meters of the statute. The evidence of defendant's illicit actions r</w:t>
      </w:r>
      <w:r>
        <w:rPr>
          <w:color w:val="000000"/>
        </w:rPr>
        <w:t>e</w:t>
      </w:r>
      <w:r>
        <w:rPr>
          <w:color w:val="000000"/>
        </w:rPr>
        <w:t>buts the pr</w:t>
      </w:r>
      <w:r>
        <w:rPr>
          <w:color w:val="000000"/>
        </w:rPr>
        <w:t>e</w:t>
      </w:r>
      <w:r>
        <w:rPr>
          <w:color w:val="000000"/>
        </w:rPr>
        <w:t>sumption of MMMA-compliant conduct.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0102032638104" w:history="1">
        <w:r>
          <w:rPr>
            <w:color w:val="0000FF"/>
          </w:rPr>
          <w:t>FN10.</w:t>
        </w:r>
      </w:hyperlink>
      <w:bookmarkStart w:id="66" w:name="Document1zzB010102032638104"/>
      <w:bookmarkEnd w:id="66"/>
      <w:r>
        <w:rPr>
          <w:color w:val="000000"/>
        </w:rPr>
        <w:t xml:space="preserve"> See </w:t>
      </w:r>
      <w:hyperlink r:id="rId189" w:history="1">
        <w:r>
          <w:rPr>
            <w:i/>
            <w:iCs/>
            <w:color w:val="0000FF"/>
          </w:rPr>
          <w:t>Bylsma,</w:t>
        </w:r>
      </w:hyperlink>
      <w:hyperlink r:id="rId190" w:history="1">
        <w:r>
          <w:rPr>
            <w:color w:val="0000FF"/>
          </w:rPr>
          <w:t xml:space="preserve"> 493 Mich. at 27, 825 N.W.2d 543</w:t>
        </w:r>
      </w:hyperlink>
      <w:r>
        <w:rPr>
          <w:color w:val="000000"/>
        </w:rPr>
        <w:t xml:space="preserve"> </w:t>
      </w:r>
      <w:r>
        <w:rPr>
          <w:color w:val="000000"/>
        </w:rPr>
        <w:t xml:space="preserve">(which held that the MMMA provides an </w:t>
      </w:r>
      <w:r>
        <w:rPr>
          <w:color w:val="000000"/>
        </w:rPr>
        <w:t>“</w:t>
      </w:r>
      <w:r>
        <w:rPr>
          <w:color w:val="000000"/>
        </w:rPr>
        <w:t>exception to the Public Health Code's prohibition on the use of controlled substances</w:t>
      </w:r>
      <w:r>
        <w:rPr>
          <w:color w:val="000000"/>
        </w:rPr>
        <w:t>”</w:t>
      </w:r>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Accordingly, defendant is not entitled to the i</w:t>
      </w:r>
      <w:r>
        <w:rPr>
          <w:color w:val="000000"/>
        </w:rPr>
        <w:t>m</w:t>
      </w:r>
      <w:r>
        <w:rPr>
          <w:color w:val="000000"/>
        </w:rPr>
        <w:t>munity provisions of § 4. The trial court was correct to so hold, and we affirm</w:t>
      </w:r>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B. SECTION 8(A) DEFENSE</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Under § 8(a) of the MMMA, a defendant may assert the medical purpose for using marijuana as a defense in any prosecution involving marijuana.</w:t>
      </w:r>
      <w:hyperlink w:anchor="Document1zzB011112032638104" w:history="1">
        <w:r>
          <w:rPr>
            <w:color w:val="0000FF"/>
            <w:vertAlign w:val="superscript"/>
          </w:rPr>
          <w:t>FN11</w:t>
        </w:r>
      </w:hyperlink>
      <w:bookmarkStart w:id="67" w:name="Document1zzF011112032638104"/>
      <w:bookmarkEnd w:id="67"/>
      <w:r>
        <w:rPr>
          <w:color w:val="000000"/>
        </w:rPr>
        <w:t xml:space="preserve"> The defense has three elements, all of which must be satisfied for the d</w:t>
      </w:r>
      <w:r>
        <w:rPr>
          <w:color w:val="000000"/>
        </w:rPr>
        <w:t>e</w:t>
      </w:r>
      <w:r>
        <w:rPr>
          <w:color w:val="000000"/>
        </w:rPr>
        <w:t xml:space="preserve">fense to be successful. </w:t>
      </w:r>
      <w:hyperlink r:id="rId191" w:history="1">
        <w:r>
          <w:rPr>
            <w:color w:val="0000FF"/>
          </w:rPr>
          <w:t>MCL 333.26428(a)</w:t>
        </w:r>
      </w:hyperlink>
      <w:r>
        <w:rPr>
          <w:color w:val="000000"/>
        </w:rPr>
        <w:t>.</w:t>
      </w:r>
      <w:hyperlink w:anchor="Document1zzB012122032638104" w:history="1">
        <w:r>
          <w:rPr>
            <w:color w:val="0000FF"/>
            <w:vertAlign w:val="superscript"/>
          </w:rPr>
          <w:t>FN12</w:t>
        </w:r>
      </w:hyperlink>
      <w:bookmarkStart w:id="68" w:name="Document1zzF012122032638104"/>
      <w:bookmarkEnd w:id="68"/>
      <w:r>
        <w:rPr>
          <w:color w:val="000000"/>
        </w:rPr>
        <w:t xml:space="preserve"> This burden originates in the med</w:t>
      </w:r>
      <w:r>
        <w:rPr>
          <w:color w:val="000000"/>
        </w:rPr>
        <w:t>i</w:t>
      </w:r>
      <w:r>
        <w:rPr>
          <w:color w:val="000000"/>
        </w:rPr>
        <w:t>cal reasons that inform the statute.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1112032638104" w:history="1">
        <w:r>
          <w:rPr>
            <w:color w:val="0000FF"/>
          </w:rPr>
          <w:t>FN11.</w:t>
        </w:r>
      </w:hyperlink>
      <w:bookmarkStart w:id="69" w:name="Document1zzB011112032638104"/>
      <w:bookmarkEnd w:id="69"/>
      <w:r>
        <w:rPr>
          <w:color w:val="000000"/>
        </w:rPr>
        <w:t xml:space="preserve"> Defendant's claims regarding § 8 of the MMMA are almost identical to the claims of the defendant in </w:t>
      </w:r>
      <w:hyperlink r:id="rId192" w:history="1">
        <w:r>
          <w:rPr>
            <w:i/>
            <w:iCs/>
            <w:color w:val="0000FF"/>
          </w:rPr>
          <w:t>People v. Har</w:t>
        </w:r>
        <w:r>
          <w:rPr>
            <w:i/>
            <w:iCs/>
            <w:color w:val="0000FF"/>
          </w:rPr>
          <w:t>t</w:t>
        </w:r>
        <w:r>
          <w:rPr>
            <w:i/>
            <w:iCs/>
            <w:color w:val="0000FF"/>
          </w:rPr>
          <w:t>wick,</w:t>
        </w:r>
      </w:hyperlink>
      <w:hyperlink r:id="rId193" w:history="1">
        <w:r>
          <w:rPr>
            <w:color w:val="0000FF"/>
          </w:rPr>
          <w:t xml:space="preserve"> 303 Mich.App. 247, 842 N.W.2d 545 (2013)</w:t>
        </w:r>
      </w:hyperlink>
      <w:r>
        <w:rPr>
          <w:color w:val="000000"/>
        </w:rPr>
        <w:t xml:space="preserve">, </w:t>
      </w:r>
      <w:r>
        <w:rPr>
          <w:color w:val="000000"/>
        </w:rPr>
        <w:t>which was submitted to this same panel on the same date as this case. Accor</w:t>
      </w:r>
      <w:r>
        <w:rPr>
          <w:color w:val="000000"/>
        </w:rPr>
        <w:t>d</w:t>
      </w:r>
      <w:r>
        <w:rPr>
          <w:color w:val="000000"/>
        </w:rPr>
        <w:t>ingly, our analysis of § 8 in the two cases is largely the same.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2122032638104" w:history="1">
        <w:r>
          <w:rPr>
            <w:color w:val="0000FF"/>
          </w:rPr>
          <w:t>FN12.</w:t>
        </w:r>
      </w:hyperlink>
      <w:bookmarkStart w:id="70" w:name="Document1zzB012122032638104"/>
      <w:bookmarkEnd w:id="70"/>
      <w:r>
        <w:rPr>
          <w:color w:val="000000"/>
        </w:rPr>
        <w:t xml:space="preserve"> </w:t>
      </w:r>
      <w:r>
        <w:rPr>
          <w:color w:val="000000"/>
        </w:rPr>
        <w:t>The Michigan Supreme Court recen</w:t>
      </w:r>
      <w:r>
        <w:rPr>
          <w:color w:val="000000"/>
        </w:rPr>
        <w:t>t</w:t>
      </w:r>
      <w:r>
        <w:rPr>
          <w:color w:val="000000"/>
        </w:rPr>
        <w:t>ly outlined very specific steps and procedu</w:t>
      </w:r>
      <w:r>
        <w:rPr>
          <w:color w:val="000000"/>
        </w:rPr>
        <w:t>r</w:t>
      </w:r>
      <w:r>
        <w:rPr>
          <w:color w:val="000000"/>
        </w:rPr>
        <w:t>al outcomes for d</w:t>
      </w:r>
      <w:r>
        <w:rPr>
          <w:color w:val="000000"/>
        </w:rPr>
        <w:t>e</w:t>
      </w:r>
      <w:r>
        <w:rPr>
          <w:color w:val="000000"/>
        </w:rPr>
        <w:t>fendants who assert the § 8(a) affirmative defense. If the defendant e</w:t>
      </w:r>
      <w:r>
        <w:rPr>
          <w:color w:val="000000"/>
        </w:rPr>
        <w:t>s</w:t>
      </w:r>
      <w:r>
        <w:rPr>
          <w:color w:val="000000"/>
        </w:rPr>
        <w:t>tablishes the three § 8(a) elements during a pretrial evidentiary hearing, and there are n</w:t>
      </w:r>
      <w:r>
        <w:rPr>
          <w:color w:val="000000"/>
        </w:rPr>
        <w:t xml:space="preserve">o material questions of fact, the defendant is entitled to dismissal of the charges. </w:t>
      </w:r>
      <w:hyperlink r:id="rId194" w:history="1">
        <w:r>
          <w:rPr>
            <w:i/>
            <w:iCs/>
            <w:color w:val="0000FF"/>
          </w:rPr>
          <w:t>Kolanek,</w:t>
        </w:r>
      </w:hyperlink>
      <w:hyperlink r:id="rId195" w:history="1">
        <w:r>
          <w:rPr>
            <w:color w:val="0000FF"/>
          </w:rPr>
          <w:t xml:space="preserve"> 491 Mich. at 412, 817 N.W.2d 528.</w:t>
        </w:r>
      </w:hyperlink>
      <w:r>
        <w:rPr>
          <w:color w:val="000000"/>
        </w:rPr>
        <w:t xml:space="preserve"> If the defendant establishes evidence of each el</w:t>
      </w:r>
      <w:r>
        <w:rPr>
          <w:color w:val="000000"/>
        </w:rPr>
        <w:t>e</w:t>
      </w:r>
      <w:r>
        <w:rPr>
          <w:color w:val="000000"/>
        </w:rPr>
        <w:t>ment, but there are still material questions of fact, then the § 8(a) affirmative defense must be s</w:t>
      </w:r>
      <w:r>
        <w:rPr>
          <w:color w:val="000000"/>
        </w:rPr>
        <w:t xml:space="preserve">ubmitted to a jury. </w:t>
      </w:r>
      <w:hyperlink r:id="rId196" w:history="1">
        <w:r>
          <w:rPr>
            <w:i/>
            <w:iCs/>
            <w:color w:val="0000FF"/>
          </w:rPr>
          <w:t>Id.</w:t>
        </w:r>
      </w:hyperlink>
      <w:r>
        <w:rPr>
          <w:color w:val="000000"/>
        </w:rPr>
        <w:t xml:space="preserve"> Finally, if no re</w:t>
      </w:r>
      <w:r>
        <w:rPr>
          <w:color w:val="000000"/>
        </w:rPr>
        <w:t>a</w:t>
      </w:r>
      <w:r>
        <w:rPr>
          <w:color w:val="000000"/>
        </w:rPr>
        <w:t>sonable juror could conclude that the d</w:t>
      </w:r>
      <w:r>
        <w:rPr>
          <w:color w:val="000000"/>
        </w:rPr>
        <w:t>e</w:t>
      </w:r>
      <w:r>
        <w:rPr>
          <w:color w:val="000000"/>
        </w:rPr>
        <w:t>fendant has satisfied the e</w:t>
      </w:r>
      <w:r>
        <w:rPr>
          <w:color w:val="000000"/>
        </w:rPr>
        <w:t>l</w:t>
      </w:r>
      <w:r>
        <w:rPr>
          <w:color w:val="000000"/>
        </w:rPr>
        <w:t>ements of the § 8(a) affirmative de</w:t>
      </w:r>
      <w:r>
        <w:rPr>
          <w:color w:val="000000"/>
        </w:rPr>
        <w:t>fense, then the defense fails as a matter of law and the defendant is pr</w:t>
      </w:r>
      <w:r>
        <w:rPr>
          <w:color w:val="000000"/>
        </w:rPr>
        <w:t>e</w:t>
      </w:r>
      <w:r>
        <w:rPr>
          <w:color w:val="000000"/>
        </w:rPr>
        <w:t xml:space="preserve">cluded from asserting it at trial. </w:t>
      </w:r>
      <w:hyperlink r:id="rId197" w:history="1">
        <w:r>
          <w:rPr>
            <w:i/>
            <w:iCs/>
            <w:color w:val="0000FF"/>
          </w:rPr>
          <w:t>Id.</w:t>
        </w:r>
      </w:hyperlink>
      <w:hyperlink r:id="rId198" w:history="1">
        <w:r>
          <w:rPr>
            <w:color w:val="0000FF"/>
          </w:rPr>
          <w:t xml:space="preserve"> at 412, 817 N.W.2d 528.</w:t>
        </w:r>
      </w:hyperlink>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900"/>
        <w:jc w:val="both"/>
        <w:rPr>
          <w:color w:val="000000"/>
          <w:sz w:val="24"/>
          <w:szCs w:val="24"/>
        </w:rPr>
      </w:pPr>
      <w:r>
        <w:rPr>
          <w:color w:val="000000"/>
        </w:rPr>
        <w:t>In this case, the trial court held that no reasonable juror could conclude that d</w:t>
      </w:r>
      <w:r>
        <w:rPr>
          <w:color w:val="000000"/>
        </w:rPr>
        <w:t>e</w:t>
      </w:r>
      <w:r>
        <w:rPr>
          <w:color w:val="000000"/>
        </w:rPr>
        <w:t>fendant had satisfied all the elements of the § 8(a) affi</w:t>
      </w:r>
      <w:r>
        <w:rPr>
          <w:color w:val="000000"/>
        </w:rPr>
        <w:t>rmative defense. Accordin</w:t>
      </w:r>
      <w:r>
        <w:rPr>
          <w:color w:val="000000"/>
        </w:rPr>
        <w:t>g</w:t>
      </w:r>
      <w:r>
        <w:rPr>
          <w:color w:val="000000"/>
        </w:rPr>
        <w:t>ly, it ruled that the defense failed as a ma</w:t>
      </w:r>
      <w:r>
        <w:rPr>
          <w:color w:val="000000"/>
        </w:rPr>
        <w:t>t</w:t>
      </w:r>
      <w:r>
        <w:rPr>
          <w:color w:val="000000"/>
        </w:rPr>
        <w:t>ter of law and that defendant was preclu</w:t>
      </w:r>
      <w:r>
        <w:rPr>
          <w:color w:val="000000"/>
        </w:rPr>
        <w:t>d</w:t>
      </w:r>
      <w:r>
        <w:rPr>
          <w:color w:val="000000"/>
        </w:rPr>
        <w:t>ed from asserting it at trial.</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92032638104" w:history="1">
        <w:r>
          <w:rPr>
            <w:color w:val="0000FF"/>
          </w:rPr>
          <w:t>[9]</w:t>
        </w:r>
      </w:hyperlink>
      <w:bookmarkStart w:id="71" w:name="Document1zzB92032638104"/>
      <w:bookmarkEnd w:id="71"/>
      <w:r>
        <w:rPr>
          <w:color w:val="000000"/>
          <w:sz w:val="24"/>
          <w:szCs w:val="24"/>
        </w:rPr>
        <w:fldChar w:fldCharType="begin"/>
      </w:r>
      <w:r>
        <w:rPr>
          <w:color w:val="000000"/>
          <w:sz w:val="24"/>
          <w:szCs w:val="24"/>
        </w:rPr>
        <w:instrText>HYPERLINK</w:instrText>
      </w:r>
      <w:r>
        <w:rPr>
          <w:color w:val="000000"/>
          <w:sz w:val="24"/>
          <w:szCs w:val="24"/>
        </w:rPr>
        <w:instrText xml:space="preserve"> \l </w:instrText>
      </w:r>
      <w:r>
        <w:rPr>
          <w:color w:val="000000"/>
          <w:sz w:val="24"/>
          <w:szCs w:val="24"/>
        </w:rPr>
        <w:instrText>"Document1zzF102032638104"</w:instrText>
      </w:r>
      <w:r>
        <w:rPr>
          <w:color w:val="000000"/>
          <w:sz w:val="24"/>
          <w:szCs w:val="24"/>
        </w:rPr>
      </w:r>
      <w:r>
        <w:rPr>
          <w:color w:val="000000"/>
          <w:sz w:val="24"/>
          <w:szCs w:val="24"/>
        </w:rPr>
        <w:fldChar w:fldCharType="separate"/>
      </w:r>
      <w:r>
        <w:rPr>
          <w:color w:val="0000FF"/>
        </w:rPr>
        <w:t>[10]</w:t>
      </w:r>
      <w:r>
        <w:rPr>
          <w:color w:val="000000"/>
          <w:sz w:val="24"/>
          <w:szCs w:val="24"/>
        </w:rPr>
        <w:fldChar w:fldCharType="end"/>
      </w:r>
      <w:bookmarkStart w:id="72" w:name="Document1zzB102032638104"/>
      <w:bookmarkEnd w:id="72"/>
      <w:r>
        <w:rPr>
          <w:color w:val="000000"/>
        </w:rPr>
        <w:t xml:space="preserve"> Before we address each subsection of § 8, it is important to consider the mandate of the se</w:t>
      </w:r>
      <w:r>
        <w:rPr>
          <w:color w:val="000000"/>
        </w:rPr>
        <w:t>c</w:t>
      </w:r>
      <w:r>
        <w:rPr>
          <w:color w:val="000000"/>
        </w:rPr>
        <w:t>tion as a whole. Because the MMMA is a limited statutory exception to the</w:t>
      </w:r>
      <w:r>
        <w:rPr>
          <w:color w:val="000000"/>
        </w:rPr>
        <w:t xml:space="preserve"> general state prohibition of marijuana, the MMMA promulgates a comprehensive statutory scheme that must be followed if caregivers and patients wish to comply with the law. Section 8 outlines a possible defense that a defendant can raise when charged with </w:t>
      </w:r>
      <w:r>
        <w:rPr>
          <w:color w:val="000000"/>
        </w:rPr>
        <w:t>any state crime involving marij</w:t>
      </w:r>
      <w:r>
        <w:rPr>
          <w:color w:val="000000"/>
        </w:rPr>
        <w:t>u</w:t>
      </w:r>
      <w:r>
        <w:rPr>
          <w:color w:val="000000"/>
        </w:rPr>
        <w:t>ana. In so doing, the section weaves together the o</w:t>
      </w:r>
      <w:r>
        <w:rPr>
          <w:color w:val="000000"/>
        </w:rPr>
        <w:t>b</w:t>
      </w:r>
      <w:r>
        <w:rPr>
          <w:color w:val="000000"/>
        </w:rPr>
        <w:t>ligations of each individual involved in the prescri</w:t>
      </w:r>
      <w:r>
        <w:rPr>
          <w:color w:val="000000"/>
        </w:rPr>
        <w:t>p</w:t>
      </w:r>
      <w:r>
        <w:rPr>
          <w:color w:val="000000"/>
        </w:rPr>
        <w:t>tion, use, and production of marijuana for medical purposes. Under the act, doctors must have an ong</w:t>
      </w:r>
      <w:r>
        <w:rPr>
          <w:color w:val="000000"/>
        </w:rPr>
        <w:t>o</w:t>
      </w:r>
      <w:r>
        <w:rPr>
          <w:color w:val="000000"/>
        </w:rPr>
        <w:t>ing relationship w</w:t>
      </w:r>
      <w:r>
        <w:rPr>
          <w:color w:val="000000"/>
        </w:rPr>
        <w:t>ith their patients, in which the do</w:t>
      </w:r>
      <w:r>
        <w:rPr>
          <w:color w:val="000000"/>
        </w:rPr>
        <w:t>c</w:t>
      </w:r>
      <w:r>
        <w:rPr>
          <w:color w:val="000000"/>
        </w:rPr>
        <w:t>tor regularly reviews the patient's condition and r</w:t>
      </w:r>
      <w:r>
        <w:rPr>
          <w:color w:val="000000"/>
        </w:rPr>
        <w:t>e</w:t>
      </w:r>
      <w:r>
        <w:rPr>
          <w:color w:val="000000"/>
        </w:rPr>
        <w:t>vises any m</w:t>
      </w:r>
      <w:r>
        <w:rPr>
          <w:color w:val="000000"/>
        </w:rPr>
        <w:t>a</w:t>
      </w:r>
      <w:r>
        <w:rPr>
          <w:color w:val="000000"/>
        </w:rPr>
        <w:t xml:space="preserve">rijuana prescription accordingly. </w:t>
      </w:r>
      <w:hyperlink w:anchor="Document1zzB013132032638104" w:history="1">
        <w:r>
          <w:rPr>
            <w:color w:val="0000FF"/>
            <w:vertAlign w:val="superscript"/>
          </w:rPr>
          <w:t>FN13</w:t>
        </w:r>
      </w:hyperlink>
      <w:bookmarkStart w:id="73" w:name="Document1zzF013132032638104"/>
      <w:bookmarkEnd w:id="73"/>
      <w:r>
        <w:rPr>
          <w:color w:val="000000"/>
        </w:rPr>
        <w:t xml:space="preserve"> Further, </w:t>
      </w:r>
      <w:r>
        <w:rPr>
          <w:color w:val="000000"/>
        </w:rPr>
        <w:t>patients must provide certain basic info</w:t>
      </w:r>
      <w:r>
        <w:rPr>
          <w:color w:val="000000"/>
        </w:rPr>
        <w:t>r</w:t>
      </w:r>
      <w:r>
        <w:rPr>
          <w:color w:val="000000"/>
        </w:rPr>
        <w:t>mation regarding their marij</w:t>
      </w:r>
      <w:r>
        <w:rPr>
          <w:color w:val="000000"/>
        </w:rPr>
        <w:t>u</w:t>
      </w:r>
      <w:r>
        <w:rPr>
          <w:color w:val="000000"/>
        </w:rPr>
        <w:t>ana use to their caregi</w:t>
      </w:r>
      <w:r>
        <w:rPr>
          <w:color w:val="000000"/>
        </w:rPr>
        <w:t>v</w:t>
      </w:r>
      <w:r>
        <w:rPr>
          <w:color w:val="000000"/>
        </w:rPr>
        <w:t>ers. And caregivers, to be protected under the MMMA, must ask for this basic information</w:t>
      </w:r>
      <w:r>
        <w:rPr>
          <w:color w:val="000000"/>
        </w:rPr>
        <w:t>—</w:t>
      </w:r>
      <w:r>
        <w:rPr>
          <w:color w:val="000000"/>
        </w:rPr>
        <w:t>specifically, information that details, as any pharm</w:t>
      </w:r>
      <w:r>
        <w:rPr>
          <w:color w:val="000000"/>
        </w:rPr>
        <w:t>a</w:t>
      </w:r>
      <w:r>
        <w:rPr>
          <w:color w:val="000000"/>
        </w:rPr>
        <w:t>ceutical prescriptio</w:t>
      </w:r>
      <w:r>
        <w:rPr>
          <w:color w:val="000000"/>
        </w:rPr>
        <w:t>n would, how much marijuana the patient is supposed to use, and how long that use is supposed to continue. Though patients and caregivers are ordinary cit</w:t>
      </w:r>
      <w:r>
        <w:rPr>
          <w:color w:val="000000"/>
        </w:rPr>
        <w:t>i</w:t>
      </w:r>
      <w:r>
        <w:rPr>
          <w:color w:val="000000"/>
        </w:rPr>
        <w:t>zens, not trained medical professio</w:t>
      </w:r>
      <w:r>
        <w:rPr>
          <w:color w:val="000000"/>
        </w:rPr>
        <w:t>n</w:t>
      </w:r>
      <w:r>
        <w:rPr>
          <w:color w:val="000000"/>
        </w:rPr>
        <w:t>als, the MMMA's essential mandate is that marijuana be used for m</w:t>
      </w:r>
      <w:r>
        <w:rPr>
          <w:color w:val="000000"/>
        </w:rPr>
        <w:t>edical pu</w:t>
      </w:r>
      <w:r>
        <w:rPr>
          <w:color w:val="000000"/>
        </w:rPr>
        <w:t>r</w:t>
      </w:r>
      <w:r>
        <w:rPr>
          <w:color w:val="000000"/>
        </w:rPr>
        <w:t>poses. Accordingly, for their own protection from criminal prosecution, patients and caregivers must comply with this medical pu</w:t>
      </w:r>
      <w:r>
        <w:rPr>
          <w:color w:val="000000"/>
        </w:rPr>
        <w:t>r</w:t>
      </w:r>
      <w:r>
        <w:rPr>
          <w:color w:val="000000"/>
        </w:rPr>
        <w:t>pose</w:t>
      </w:r>
      <w:r>
        <w:rPr>
          <w:color w:val="000000"/>
        </w:rPr>
        <w:t>—</w:t>
      </w:r>
      <w:r>
        <w:rPr>
          <w:color w:val="000000"/>
        </w:rPr>
        <w:t>patients by supplying the necessary docume</w:t>
      </w:r>
      <w:r>
        <w:rPr>
          <w:color w:val="000000"/>
        </w:rPr>
        <w:t>n</w:t>
      </w:r>
      <w:r>
        <w:rPr>
          <w:color w:val="000000"/>
        </w:rPr>
        <w:t>tation to their caregivers, and caregivers by only su</w:t>
      </w:r>
      <w:r>
        <w:rPr>
          <w:color w:val="000000"/>
        </w:rPr>
        <w:t>p</w:t>
      </w:r>
      <w:r>
        <w:rPr>
          <w:color w:val="000000"/>
        </w:rPr>
        <w:t>plying patients</w:t>
      </w:r>
      <w:r>
        <w:rPr>
          <w:color w:val="000000"/>
        </w:rPr>
        <w:t xml:space="preserve"> who provide the statutorily mandated information.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3132032638104" w:history="1">
        <w:r>
          <w:rPr>
            <w:color w:val="0000FF"/>
          </w:rPr>
          <w:t>FN13.</w:t>
        </w:r>
      </w:hyperlink>
      <w:bookmarkStart w:id="74" w:name="Document1zzB013132032638104"/>
      <w:bookmarkEnd w:id="74"/>
      <w:r>
        <w:rPr>
          <w:color w:val="000000"/>
        </w:rPr>
        <w:t xml:space="preserve"> The importance of a legitimate, ong</w:t>
      </w:r>
      <w:r>
        <w:rPr>
          <w:color w:val="000000"/>
        </w:rPr>
        <w:t>o</w:t>
      </w:r>
      <w:r>
        <w:rPr>
          <w:color w:val="000000"/>
        </w:rPr>
        <w:t>ing relationship between the marijuana-prescribing doc</w:t>
      </w:r>
      <w:r>
        <w:rPr>
          <w:color w:val="000000"/>
        </w:rPr>
        <w:t>tor and the marijuana-using patient is stressed throughout the MMMA. Section 4(f), which provides a qualified i</w:t>
      </w:r>
      <w:r>
        <w:rPr>
          <w:color w:val="000000"/>
        </w:rPr>
        <w:t>m</w:t>
      </w:r>
      <w:r>
        <w:rPr>
          <w:color w:val="000000"/>
        </w:rPr>
        <w:t xml:space="preserve">munity for physicians, mandates that the immunity only applies to physicians that prescribe marijuana </w:t>
      </w:r>
      <w:r>
        <w:rPr>
          <w:color w:val="000000"/>
        </w:rPr>
        <w:t>“</w:t>
      </w:r>
      <w:r>
        <w:rPr>
          <w:color w:val="000000"/>
        </w:rPr>
        <w:t>in the course of a bona fide physician-pa</w:t>
      </w:r>
      <w:r>
        <w:rPr>
          <w:color w:val="000000"/>
        </w:rPr>
        <w:t>tient relationship....</w:t>
      </w:r>
      <w:r>
        <w:rPr>
          <w:color w:val="000000"/>
        </w:rPr>
        <w:t>”</w:t>
      </w:r>
      <w:r>
        <w:rPr>
          <w:color w:val="000000"/>
        </w:rPr>
        <w:t xml:space="preserve"> </w:t>
      </w:r>
      <w:hyperlink r:id="rId199" w:history="1">
        <w:r>
          <w:rPr>
            <w:color w:val="0000FF"/>
          </w:rPr>
          <w:t>MCL 333.26424(f)</w:t>
        </w:r>
      </w:hyperlink>
      <w:r>
        <w:rPr>
          <w:color w:val="000000"/>
        </w:rPr>
        <w:t>. Section 4(f) further i</w:t>
      </w:r>
      <w:r>
        <w:rPr>
          <w:color w:val="000000"/>
        </w:rPr>
        <w:t>m</w:t>
      </w:r>
      <w:r>
        <w:rPr>
          <w:color w:val="000000"/>
        </w:rPr>
        <w:t>plies tha</w:t>
      </w:r>
      <w:r>
        <w:rPr>
          <w:color w:val="000000"/>
        </w:rPr>
        <w:t xml:space="preserve">t this relationship must be ongoing by stressing that </w:t>
      </w:r>
      <w:r>
        <w:rPr>
          <w:color w:val="000000"/>
        </w:rPr>
        <w:t>“</w:t>
      </w:r>
      <w:r>
        <w:rPr>
          <w:color w:val="000000"/>
        </w:rPr>
        <w:t>nothing shall prevent a pr</w:t>
      </w:r>
      <w:r>
        <w:rPr>
          <w:color w:val="000000"/>
        </w:rPr>
        <w:t>o</w:t>
      </w:r>
      <w:r>
        <w:rPr>
          <w:color w:val="000000"/>
        </w:rPr>
        <w:t>fessional licensing board from sanctioning a physician for ... otherwise violating the standard of care for evaluating medical co</w:t>
      </w:r>
      <w:r>
        <w:rPr>
          <w:color w:val="000000"/>
        </w:rPr>
        <w:t>n</w:t>
      </w:r>
      <w:r>
        <w:rPr>
          <w:color w:val="000000"/>
        </w:rPr>
        <w:t>ditions.</w:t>
      </w:r>
      <w:r>
        <w:rPr>
          <w:color w:val="000000"/>
        </w:rPr>
        <w:t>”</w:t>
      </w:r>
      <w:r>
        <w:rPr>
          <w:color w:val="000000"/>
        </w:rPr>
        <w:t xml:space="preserve"> This standard of care presumably i</w:t>
      </w:r>
      <w:r>
        <w:rPr>
          <w:color w:val="000000"/>
        </w:rPr>
        <w:t>ncludes follow-up visits with the patient. And § 6</w:t>
      </w:r>
      <w:r>
        <w:rPr>
          <w:color w:val="000000"/>
        </w:rPr>
        <w:t>—</w:t>
      </w:r>
      <w:r>
        <w:rPr>
          <w:color w:val="000000"/>
        </w:rPr>
        <w:t>as no</w:t>
      </w:r>
      <w:r>
        <w:rPr>
          <w:color w:val="000000"/>
        </w:rPr>
        <w:t>t</w:t>
      </w:r>
      <w:r>
        <w:rPr>
          <w:color w:val="000000"/>
        </w:rPr>
        <w:t>ed, the section that governs the issuance of registry cards</w:t>
      </w:r>
      <w:r>
        <w:rPr>
          <w:color w:val="000000"/>
        </w:rPr>
        <w:t>—</w:t>
      </w:r>
      <w:r>
        <w:rPr>
          <w:color w:val="000000"/>
        </w:rPr>
        <w:t>also implies the expectation of an ongoing ph</w:t>
      </w:r>
      <w:r>
        <w:rPr>
          <w:color w:val="000000"/>
        </w:rPr>
        <w:t>y</w:t>
      </w:r>
      <w:r>
        <w:rPr>
          <w:color w:val="000000"/>
        </w:rPr>
        <w:t xml:space="preserve">sician-patient relationship. It states that if a </w:t>
      </w:r>
      <w:r>
        <w:rPr>
          <w:color w:val="000000"/>
        </w:rPr>
        <w:t>“</w:t>
      </w:r>
      <w:r>
        <w:rPr>
          <w:color w:val="000000"/>
        </w:rPr>
        <w:t>p</w:t>
      </w:r>
      <w:r>
        <w:rPr>
          <w:color w:val="000000"/>
        </w:rPr>
        <w:t>a</w:t>
      </w:r>
      <w:r>
        <w:rPr>
          <w:color w:val="000000"/>
        </w:rPr>
        <w:t>tient's certifying physician notifies the</w:t>
      </w:r>
      <w:r>
        <w:rPr>
          <w:color w:val="000000"/>
        </w:rPr>
        <w:t xml:space="preserve"> d</w:t>
      </w:r>
      <w:r>
        <w:rPr>
          <w:color w:val="000000"/>
        </w:rPr>
        <w:t>e</w:t>
      </w:r>
      <w:r>
        <w:rPr>
          <w:color w:val="000000"/>
        </w:rPr>
        <w:t>partment in writing that the patient has ceased to suffer from a debilitating medical condition, the card shall become null and void upon notification by the department to the patient.</w:t>
      </w:r>
      <w:r>
        <w:rPr>
          <w:color w:val="000000"/>
        </w:rPr>
        <w:t>”</w:t>
      </w:r>
      <w:r>
        <w:rPr>
          <w:color w:val="000000"/>
        </w:rPr>
        <w:t xml:space="preserve"> </w:t>
      </w:r>
      <w:hyperlink r:id="rId200" w:history="1">
        <w:r>
          <w:rPr>
            <w:color w:val="0000FF"/>
          </w:rPr>
          <w:t>MCL 333.26426(f)</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Possession of a registry card, without more, does nothing to address these § 8 medical requirements. It offers no proof of</w:t>
      </w:r>
      <w:r>
        <w:rPr>
          <w:color w:val="000000"/>
        </w:rPr>
        <w:t xml:space="preserve"> the existence of an ongoing rel</w:t>
      </w:r>
      <w:r>
        <w:rPr>
          <w:color w:val="000000"/>
        </w:rPr>
        <w:t>a</w:t>
      </w:r>
      <w:r>
        <w:rPr>
          <w:color w:val="000000"/>
        </w:rPr>
        <w:t>tionship between patient and physician, as mandated by § 8(a)(1). Nor does it prove the caregiver is aware of how much marijuana the patient is prescribed or for how long the patient is su</w:t>
      </w:r>
      <w:r>
        <w:rPr>
          <w:color w:val="000000"/>
        </w:rPr>
        <w:t>p</w:t>
      </w:r>
      <w:r>
        <w:rPr>
          <w:color w:val="000000"/>
        </w:rPr>
        <w:t>posed to use the drug, as mandated</w:t>
      </w:r>
      <w:r>
        <w:rPr>
          <w:color w:val="000000"/>
        </w:rPr>
        <w:t xml:space="preserve"> by § 8(a)(2). And it does not ensure the marijuana sold by the caregiver is actua</w:t>
      </w:r>
      <w:r>
        <w:rPr>
          <w:color w:val="000000"/>
        </w:rPr>
        <w:t>l</w:t>
      </w:r>
      <w:r>
        <w:rPr>
          <w:color w:val="000000"/>
        </w:rPr>
        <w:t>ly being used by the patient for medical reasons, as mandated by § 8(a)(3).</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12032638104" w:history="1">
        <w:r>
          <w:rPr>
            <w:color w:val="0000FF"/>
          </w:rPr>
          <w:t>[11]</w:t>
        </w:r>
      </w:hyperlink>
      <w:bookmarkStart w:id="75" w:name="Document1zzB112032638104"/>
      <w:bookmarkEnd w:id="75"/>
      <w:r>
        <w:rPr>
          <w:color w:val="000000"/>
        </w:rPr>
        <w:t xml:space="preserve"> In sum, possession of a registry card is not sufficient to demonstrate compliance with the MMMA, and clearly does not satisfy the requir</w:t>
      </w:r>
      <w:r>
        <w:rPr>
          <w:color w:val="000000"/>
        </w:rPr>
        <w:t>e</w:t>
      </w:r>
      <w:r>
        <w:rPr>
          <w:color w:val="000000"/>
        </w:rPr>
        <w:t>ments for asserting the § 8 defense in a prosecution for a crime involving mariju</w:t>
      </w:r>
      <w:r>
        <w:rPr>
          <w:color w:val="000000"/>
        </w:rPr>
        <w:t>a</w:t>
      </w:r>
      <w:r>
        <w:rPr>
          <w:color w:val="000000"/>
        </w:rPr>
        <w:t>na.</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 xml:space="preserve">1. SECTION 8(a)(1): THE </w:t>
      </w:r>
      <w:r>
        <w:rPr>
          <w:color w:val="000000"/>
        </w:rPr>
        <w:t>BONA FIDE PHYS</w:t>
      </w:r>
      <w:r>
        <w:rPr>
          <w:color w:val="000000"/>
        </w:rPr>
        <w:t>I</w:t>
      </w:r>
      <w:r>
        <w:rPr>
          <w:color w:val="000000"/>
        </w:rPr>
        <w:t>CIAN</w:t>
      </w:r>
      <w:r>
        <w:rPr>
          <w:color w:val="000000"/>
        </w:rPr>
        <w:t>–</w:t>
      </w:r>
      <w:r>
        <w:rPr>
          <w:color w:val="000000"/>
        </w:rPr>
        <w:t>PATIENT RELATIONSHIP</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To satisfy § 8(a)(1), a defendant must present e</w:t>
      </w:r>
      <w:r>
        <w:rPr>
          <w:color w:val="000000"/>
        </w:rPr>
        <w:t>v</w:t>
      </w:r>
      <w:r>
        <w:rPr>
          <w:color w:val="000000"/>
        </w:rPr>
        <w:t>idence that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jc w:val="both"/>
        <w:rPr>
          <w:color w:val="000000"/>
          <w:sz w:val="24"/>
          <w:szCs w:val="24"/>
        </w:rPr>
      </w:pPr>
      <w:r>
        <w:rPr>
          <w:color w:val="000000"/>
        </w:rPr>
        <w:t>[a] physician has stated that, in the physician's pr</w:t>
      </w:r>
      <w:r>
        <w:rPr>
          <w:color w:val="000000"/>
        </w:rPr>
        <w:t>o</w:t>
      </w:r>
      <w:r>
        <w:rPr>
          <w:color w:val="000000"/>
        </w:rPr>
        <w:t>fessional opinion, after having completed a full a</w:t>
      </w:r>
      <w:r>
        <w:rPr>
          <w:color w:val="000000"/>
        </w:rPr>
        <w:t>s</w:t>
      </w:r>
      <w:r>
        <w:rPr>
          <w:color w:val="000000"/>
        </w:rPr>
        <w:t>sessment of the patient's medical history and cu</w:t>
      </w:r>
      <w:r>
        <w:rPr>
          <w:color w:val="000000"/>
        </w:rPr>
        <w:t>r</w:t>
      </w:r>
      <w:r>
        <w:rPr>
          <w:color w:val="000000"/>
        </w:rPr>
        <w:t>rent medical condition made in the course of a b</w:t>
      </w:r>
      <w:r>
        <w:rPr>
          <w:color w:val="000000"/>
        </w:rPr>
        <w:t>o</w:t>
      </w:r>
      <w:r>
        <w:rPr>
          <w:color w:val="000000"/>
        </w:rPr>
        <w:t>na fide physician-patient r</w:t>
      </w:r>
      <w:r>
        <w:rPr>
          <w:color w:val="000000"/>
        </w:rPr>
        <w:t>e</w:t>
      </w:r>
      <w:r>
        <w:rPr>
          <w:color w:val="000000"/>
        </w:rPr>
        <w:t>lationship, the patient is likely to receive therapeutic or palliative benefit from the medical use of marihuana to treat or all</w:t>
      </w:r>
      <w:r>
        <w:rPr>
          <w:color w:val="000000"/>
        </w:rPr>
        <w:t>e</w:t>
      </w:r>
      <w:r>
        <w:rPr>
          <w:color w:val="000000"/>
        </w:rPr>
        <w:t>viate the patient's serious or debilitating medica</w:t>
      </w:r>
      <w:r>
        <w:rPr>
          <w:color w:val="000000"/>
        </w:rPr>
        <w:t>l condition or symptoms of the patient's serious or d</w:t>
      </w:r>
      <w:r>
        <w:rPr>
          <w:color w:val="000000"/>
        </w:rPr>
        <w:t>e</w:t>
      </w:r>
      <w:r>
        <w:rPr>
          <w:color w:val="000000"/>
        </w:rPr>
        <w:t>bilitating medical condition[.] [</w:t>
      </w:r>
      <w:hyperlink r:id="rId201" w:history="1">
        <w:r>
          <w:rPr>
            <w:color w:val="0000FF"/>
          </w:rPr>
          <w:t>MCL 333.26428(a)(1)</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 claims that the documents he presen</w:t>
      </w:r>
      <w:r>
        <w:rPr>
          <w:color w:val="000000"/>
        </w:rPr>
        <w:t>t</w:t>
      </w:r>
      <w:r>
        <w:rPr>
          <w:color w:val="000000"/>
        </w:rPr>
        <w:t>ed at the evidentiary hearing</w:t>
      </w:r>
      <w:r>
        <w:rPr>
          <w:color w:val="000000"/>
        </w:rPr>
        <w:t>—</w:t>
      </w:r>
      <w:r>
        <w:rPr>
          <w:color w:val="000000"/>
        </w:rPr>
        <w:t>his medical marijuana patient and caregiver cards, his patients' registry ide</w:t>
      </w:r>
      <w:r>
        <w:rPr>
          <w:color w:val="000000"/>
        </w:rPr>
        <w:t>n</w:t>
      </w:r>
      <w:r>
        <w:rPr>
          <w:color w:val="000000"/>
        </w:rPr>
        <w:t>tifications, and the various documentation supporting both</w:t>
      </w:r>
      <w:r>
        <w:rPr>
          <w:color w:val="000000"/>
        </w:rPr>
        <w:t>—</w:t>
      </w:r>
      <w:r>
        <w:rPr>
          <w:color w:val="000000"/>
        </w:rPr>
        <w:t>are suff</w:t>
      </w:r>
      <w:r>
        <w:rPr>
          <w:color w:val="000000"/>
        </w:rPr>
        <w:t>i</w:t>
      </w:r>
      <w:r>
        <w:rPr>
          <w:color w:val="000000"/>
        </w:rPr>
        <w:t>cient evidence to satisfy the requir</w:t>
      </w:r>
      <w:r>
        <w:rPr>
          <w:color w:val="000000"/>
        </w:rPr>
        <w:t>e</w:t>
      </w:r>
      <w:r>
        <w:rPr>
          <w:color w:val="000000"/>
        </w:rPr>
        <w:t>ment of a physician statement and a bona fide phys</w:t>
      </w:r>
      <w:r>
        <w:rPr>
          <w:color w:val="000000"/>
        </w:rPr>
        <w:t>i</w:t>
      </w:r>
      <w:r>
        <w:rPr>
          <w:color w:val="000000"/>
        </w:rPr>
        <w:t>cian-patient relationship. In addition, defendant a</w:t>
      </w:r>
      <w:r>
        <w:rPr>
          <w:color w:val="000000"/>
        </w:rPr>
        <w:t>s</w:t>
      </w:r>
      <w:r>
        <w:rPr>
          <w:color w:val="000000"/>
        </w:rPr>
        <w:t>serts that the testimony of his two patients is further evidence of the existence of the bona fide physicia</w:t>
      </w:r>
      <w:r>
        <w:rPr>
          <w:color w:val="000000"/>
        </w:rPr>
        <w:t>n-patient relationship required by the statute. We a</w:t>
      </w:r>
      <w:r>
        <w:rPr>
          <w:color w:val="000000"/>
        </w:rPr>
        <w:t>d</w:t>
      </w:r>
      <w:r>
        <w:rPr>
          <w:color w:val="000000"/>
        </w:rPr>
        <w:t>dress each claim in turn.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a. REGISTRY IDENTIFICATION CARDS</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Defendant's argument regarding the registry identification cards has some basis in § 6 of the MMMA. Section 6 governs the procedures patients a</w:t>
      </w:r>
      <w:r>
        <w:rPr>
          <w:color w:val="000000"/>
        </w:rPr>
        <w:t>nd the Department of Licensing and Regulatory A</w:t>
      </w:r>
      <w:r>
        <w:rPr>
          <w:color w:val="000000"/>
        </w:rPr>
        <w:t>f</w:t>
      </w:r>
      <w:r>
        <w:rPr>
          <w:color w:val="000000"/>
        </w:rPr>
        <w:t>fairs (the department) must fo</w:t>
      </w:r>
      <w:r>
        <w:rPr>
          <w:color w:val="000000"/>
        </w:rPr>
        <w:t>l</w:t>
      </w:r>
      <w:r>
        <w:rPr>
          <w:color w:val="000000"/>
        </w:rPr>
        <w:t>low for the department to issue patient and caregiver cards. Specifically, § 6(a) mandates that the department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jc w:val="both"/>
        <w:rPr>
          <w:color w:val="000000"/>
          <w:sz w:val="24"/>
          <w:szCs w:val="24"/>
        </w:rPr>
      </w:pPr>
      <w:r>
        <w:rPr>
          <w:color w:val="000000"/>
        </w:rPr>
        <w:t>shall issue registry identification cards to qualif</w:t>
      </w:r>
      <w:r>
        <w:rPr>
          <w:color w:val="000000"/>
        </w:rPr>
        <w:t>y</w:t>
      </w:r>
      <w:r>
        <w:rPr>
          <w:color w:val="000000"/>
        </w:rPr>
        <w:t xml:space="preserve">ing patients </w:t>
      </w:r>
      <w:r>
        <w:rPr>
          <w:color w:val="000000"/>
        </w:rPr>
        <w:t>who submit the following, in accor</w:t>
      </w:r>
      <w:r>
        <w:rPr>
          <w:color w:val="000000"/>
        </w:rPr>
        <w:t>d</w:t>
      </w:r>
      <w:r>
        <w:rPr>
          <w:color w:val="000000"/>
        </w:rPr>
        <w:t>ance with the department's rules:</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firstLine="180"/>
        <w:jc w:val="both"/>
        <w:rPr>
          <w:color w:val="000000"/>
          <w:sz w:val="24"/>
          <w:szCs w:val="24"/>
        </w:rPr>
      </w:pPr>
      <w:r>
        <w:rPr>
          <w:color w:val="000000"/>
        </w:rPr>
        <w:t>(1) A written certification;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firstLine="180"/>
        <w:jc w:val="both"/>
        <w:rPr>
          <w:color w:val="000000"/>
          <w:sz w:val="24"/>
          <w:szCs w:val="24"/>
        </w:rPr>
      </w:pPr>
      <w:r>
        <w:rPr>
          <w:color w:val="000000"/>
        </w:rPr>
        <w:t>(2) Application or renewal fee;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firstLine="180"/>
        <w:jc w:val="both"/>
        <w:rPr>
          <w:color w:val="000000"/>
          <w:sz w:val="24"/>
          <w:szCs w:val="24"/>
        </w:rPr>
      </w:pPr>
      <w:r>
        <w:rPr>
          <w:color w:val="000000"/>
        </w:rPr>
        <w:t>(3) Name, address, and date of birth of the qual</w:t>
      </w:r>
      <w:r>
        <w:rPr>
          <w:color w:val="000000"/>
        </w:rPr>
        <w:t>i</w:t>
      </w:r>
      <w:r>
        <w:rPr>
          <w:color w:val="000000"/>
        </w:rPr>
        <w:t>fying patient, except that if the applicant is hom</w:t>
      </w:r>
      <w:r>
        <w:rPr>
          <w:color w:val="000000"/>
        </w:rPr>
        <w:t>e</w:t>
      </w:r>
      <w:r>
        <w:rPr>
          <w:color w:val="000000"/>
        </w:rPr>
        <w:t>less, no a</w:t>
      </w:r>
      <w:r>
        <w:rPr>
          <w:color w:val="000000"/>
        </w:rPr>
        <w:t>d</w:t>
      </w:r>
      <w:r>
        <w:rPr>
          <w:color w:val="000000"/>
        </w:rPr>
        <w:t>dress is req</w:t>
      </w:r>
      <w:r>
        <w:rPr>
          <w:color w:val="000000"/>
        </w:rPr>
        <w:t>uired;</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firstLine="180"/>
        <w:jc w:val="both"/>
        <w:rPr>
          <w:color w:val="000000"/>
          <w:sz w:val="24"/>
          <w:szCs w:val="24"/>
        </w:rPr>
      </w:pPr>
      <w:r>
        <w:rPr>
          <w:color w:val="000000"/>
        </w:rPr>
        <w:t>(4) Name, address, and telephone number of the qualifying patient's physician;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firstLine="180"/>
        <w:jc w:val="both"/>
        <w:rPr>
          <w:color w:val="000000"/>
          <w:sz w:val="24"/>
          <w:szCs w:val="24"/>
        </w:rPr>
      </w:pPr>
      <w:r>
        <w:rPr>
          <w:color w:val="000000"/>
        </w:rPr>
        <w:t>(5) Name, address, and date of birth of the qual</w:t>
      </w:r>
      <w:r>
        <w:rPr>
          <w:color w:val="000000"/>
        </w:rPr>
        <w:t>i</w:t>
      </w:r>
      <w:r>
        <w:rPr>
          <w:color w:val="000000"/>
        </w:rPr>
        <w:t>fying patient's primary caregiver, if any;</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firstLine="180"/>
        <w:jc w:val="both"/>
        <w:rPr>
          <w:color w:val="000000"/>
          <w:sz w:val="24"/>
          <w:szCs w:val="24"/>
        </w:rPr>
      </w:pPr>
      <w:r>
        <w:rPr>
          <w:color w:val="000000"/>
        </w:rPr>
        <w:t>(6) Proof of Michigan residency. [</w:t>
      </w:r>
      <w:hyperlink r:id="rId202" w:history="1">
        <w:r>
          <w:rPr>
            <w:color w:val="0000FF"/>
          </w:rPr>
          <w:t>MCL 333.26426(a)</w:t>
        </w:r>
      </w:hyperlink>
      <w:r>
        <w:rPr>
          <w:color w:val="000000"/>
        </w:rPr>
        <w:t>.</w:t>
      </w:r>
      <w:hyperlink w:anchor="Document1zzB014142032638104" w:history="1">
        <w:r>
          <w:rPr>
            <w:color w:val="0000FF"/>
            <w:vertAlign w:val="superscript"/>
          </w:rPr>
          <w:t>FN14</w:t>
        </w:r>
      </w:hyperlink>
      <w:bookmarkStart w:id="76" w:name="Document1zzF014142032638104"/>
      <w:bookmarkEnd w:id="76"/>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4142032638104" w:history="1">
        <w:r>
          <w:rPr>
            <w:color w:val="0000FF"/>
          </w:rPr>
          <w:t>FN14.</w:t>
        </w:r>
      </w:hyperlink>
      <w:bookmarkStart w:id="77" w:name="Document1zzB014142032638104"/>
      <w:bookmarkEnd w:id="77"/>
      <w:r>
        <w:rPr>
          <w:color w:val="000000"/>
        </w:rPr>
        <w:t xml:space="preserve"> Under the earlier version of the MMMA that applies to this case, the final element, </w:t>
      </w:r>
      <w:hyperlink r:id="rId203" w:history="1">
        <w:r>
          <w:rPr>
            <w:color w:val="0000FF"/>
          </w:rPr>
          <w:t>MCL 333.26426(a)(6)</w:t>
        </w:r>
      </w:hyperlink>
      <w:r>
        <w:rPr>
          <w:color w:val="000000"/>
        </w:rPr>
        <w:t>, read as fo</w:t>
      </w:r>
      <w:r>
        <w:rPr>
          <w:color w:val="000000"/>
        </w:rPr>
        <w:t>l</w:t>
      </w:r>
      <w:r>
        <w:rPr>
          <w:color w:val="000000"/>
        </w:rPr>
        <w:t xml:space="preserve">lows: </w:t>
      </w:r>
      <w:r>
        <w:rPr>
          <w:color w:val="000000"/>
        </w:rPr>
        <w:t>“</w:t>
      </w:r>
      <w:r>
        <w:rPr>
          <w:color w:val="000000"/>
        </w:rPr>
        <w:t>If the qualifying patient designate</w:t>
      </w:r>
      <w:r>
        <w:rPr>
          <w:color w:val="000000"/>
        </w:rPr>
        <w:t>s a primary caregiver, as designation as to whether the qualifying patient or primary caregiver will be allowed under state law to possess mar</w:t>
      </w:r>
      <w:r>
        <w:rPr>
          <w:color w:val="000000"/>
        </w:rPr>
        <w:t>i</w:t>
      </w:r>
      <w:r>
        <w:rPr>
          <w:color w:val="000000"/>
        </w:rPr>
        <w:t>huana plants for the qualifying patient's medical use.</w:t>
      </w:r>
      <w:r>
        <w:rPr>
          <w:color w:val="000000"/>
        </w:rPr>
        <w:t>”</w:t>
      </w:r>
      <w:r>
        <w:rPr>
          <w:color w:val="000000"/>
        </w:rPr>
        <w:t xml:space="preserve"> </w:t>
      </w:r>
      <w:hyperlink r:id="rId204" w:history="1">
        <w:r>
          <w:rPr>
            <w:color w:val="0000FF"/>
          </w:rPr>
          <w:t>2008 IL 1.</w:t>
        </w:r>
      </w:hyperlink>
      <w:r>
        <w:rPr>
          <w:color w:val="000000"/>
        </w:rPr>
        <w:t xml:space="preserve"> Neither this earlier language nor the amended la</w:t>
      </w:r>
      <w:r>
        <w:rPr>
          <w:color w:val="000000"/>
        </w:rPr>
        <w:t>n</w:t>
      </w:r>
      <w:r>
        <w:rPr>
          <w:color w:val="000000"/>
        </w:rPr>
        <w:t>guage concerning residency bears on the outcome of this case.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In its definitional section, the MMMA defines a </w:t>
      </w:r>
      <w:r>
        <w:rPr>
          <w:color w:val="000000"/>
        </w:rPr>
        <w:t>“</w:t>
      </w:r>
      <w:r>
        <w:rPr>
          <w:color w:val="000000"/>
        </w:rPr>
        <w:t>written certification</w:t>
      </w:r>
      <w:r>
        <w:rPr>
          <w:color w:val="000000"/>
        </w:rPr>
        <w:t>”</w:t>
      </w:r>
      <w:r>
        <w:rPr>
          <w:color w:val="000000"/>
        </w:rPr>
        <w:t xml:space="preserve"> a</w:t>
      </w:r>
      <w:r>
        <w:rPr>
          <w:color w:val="000000"/>
        </w:rPr>
        <w:t>s a document signed by a physician that states the following:</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firstLine="180"/>
        <w:jc w:val="both"/>
        <w:rPr>
          <w:color w:val="000000"/>
          <w:sz w:val="24"/>
          <w:szCs w:val="24"/>
        </w:rPr>
      </w:pPr>
      <w:r>
        <w:rPr>
          <w:color w:val="000000"/>
        </w:rPr>
        <w:t>(1) The patient's debilitating medical condition.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firstLine="180"/>
        <w:jc w:val="both"/>
        <w:rPr>
          <w:color w:val="000000"/>
          <w:sz w:val="24"/>
          <w:szCs w:val="24"/>
        </w:rPr>
      </w:pPr>
      <w:r>
        <w:rPr>
          <w:color w:val="000000"/>
        </w:rPr>
        <w:t>(2) The physician has completed a full asses</w:t>
      </w:r>
      <w:r>
        <w:rPr>
          <w:color w:val="000000"/>
        </w:rPr>
        <w:t>s</w:t>
      </w:r>
      <w:r>
        <w:rPr>
          <w:color w:val="000000"/>
        </w:rPr>
        <w:t>ment of the patient's medical history and current medical cond</w:t>
      </w:r>
      <w:r>
        <w:rPr>
          <w:color w:val="000000"/>
        </w:rPr>
        <w:t>i</w:t>
      </w:r>
      <w:r>
        <w:rPr>
          <w:color w:val="000000"/>
        </w:rPr>
        <w:t>tion, including a relevant, in-per</w:t>
      </w:r>
      <w:r>
        <w:rPr>
          <w:color w:val="000000"/>
        </w:rPr>
        <w:t>son, medical evaluation.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firstLine="180"/>
        <w:jc w:val="both"/>
        <w:rPr>
          <w:color w:val="000000"/>
          <w:sz w:val="24"/>
          <w:szCs w:val="24"/>
        </w:rPr>
      </w:pPr>
      <w:r>
        <w:rPr>
          <w:color w:val="000000"/>
        </w:rPr>
        <w:t>(3) In the physician's professional opinion, the patient is likely to receive therapeutic or palliative benefit from the medical use of marihuana to treat or alleviate the patient's debilitating medical cond</w:t>
      </w:r>
      <w:r>
        <w:rPr>
          <w:color w:val="000000"/>
        </w:rPr>
        <w:t>i</w:t>
      </w:r>
      <w:r>
        <w:rPr>
          <w:color w:val="000000"/>
        </w:rPr>
        <w:t>tion or symptoms assoc</w:t>
      </w:r>
      <w:r>
        <w:rPr>
          <w:color w:val="000000"/>
        </w:rPr>
        <w:t>i</w:t>
      </w:r>
      <w:r>
        <w:rPr>
          <w:color w:val="000000"/>
        </w:rPr>
        <w:t>ated with the debilitating medical condition. [</w:t>
      </w:r>
      <w:hyperlink r:id="rId205" w:history="1">
        <w:r>
          <w:rPr>
            <w:color w:val="0000FF"/>
          </w:rPr>
          <w:t>MCL 333.26423(m)</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The MM</w:t>
      </w:r>
      <w:r>
        <w:rPr>
          <w:color w:val="000000"/>
        </w:rPr>
        <w:t>MA mandates that the department ca</w:t>
      </w:r>
      <w:r>
        <w:rPr>
          <w:color w:val="000000"/>
        </w:rPr>
        <w:t>n</w:t>
      </w:r>
      <w:r>
        <w:rPr>
          <w:color w:val="000000"/>
        </w:rPr>
        <w:t>not issue a registry identification card to a patient or caregiver applicant unless it verifies the information submitted in the patient or caregiver's written certif</w:t>
      </w:r>
      <w:r>
        <w:rPr>
          <w:color w:val="000000"/>
        </w:rPr>
        <w:t>i</w:t>
      </w:r>
      <w:r>
        <w:rPr>
          <w:color w:val="000000"/>
        </w:rPr>
        <w:t>cation. As such, po</w:t>
      </w:r>
      <w:r>
        <w:rPr>
          <w:color w:val="000000"/>
        </w:rPr>
        <w:t>s</w:t>
      </w:r>
      <w:r>
        <w:rPr>
          <w:color w:val="000000"/>
        </w:rPr>
        <w:t>session of a registry identificati</w:t>
      </w:r>
      <w:r>
        <w:rPr>
          <w:color w:val="000000"/>
        </w:rPr>
        <w:t>on card, if valid, satisfies some of the requirements of § 8(a)(1). Further, if the d</w:t>
      </w:r>
      <w:r>
        <w:rPr>
          <w:color w:val="000000"/>
        </w:rPr>
        <w:t>e</w:t>
      </w:r>
      <w:r>
        <w:rPr>
          <w:color w:val="000000"/>
        </w:rPr>
        <w:t>partment actually followed its statutory obligations and conducted an investig</w:t>
      </w:r>
      <w:r>
        <w:rPr>
          <w:color w:val="000000"/>
        </w:rPr>
        <w:t>a</w:t>
      </w:r>
      <w:r>
        <w:rPr>
          <w:color w:val="000000"/>
        </w:rPr>
        <w:t>tion, the card would serve as evidence that a phys</w:t>
      </w:r>
      <w:r>
        <w:rPr>
          <w:color w:val="000000"/>
        </w:rPr>
        <w:t>i</w:t>
      </w:r>
      <w:r>
        <w:rPr>
          <w:color w:val="000000"/>
        </w:rPr>
        <w:t xml:space="preserve">cian did the following: (1) completed a </w:t>
      </w:r>
      <w:r>
        <w:rPr>
          <w:color w:val="000000"/>
        </w:rPr>
        <w:t>full asses</w:t>
      </w:r>
      <w:r>
        <w:rPr>
          <w:color w:val="000000"/>
        </w:rPr>
        <w:t>s</w:t>
      </w:r>
      <w:r>
        <w:rPr>
          <w:color w:val="000000"/>
        </w:rPr>
        <w:t>ment of the patient's medical history, (2) conducted an in-person medical evaluation, (3) observed a d</w:t>
      </w:r>
      <w:r>
        <w:rPr>
          <w:color w:val="000000"/>
        </w:rPr>
        <w:t>e</w:t>
      </w:r>
      <w:r>
        <w:rPr>
          <w:color w:val="000000"/>
        </w:rPr>
        <w:t>bi</w:t>
      </w:r>
      <w:r>
        <w:rPr>
          <w:color w:val="000000"/>
        </w:rPr>
        <w:t>l</w:t>
      </w:r>
      <w:r>
        <w:rPr>
          <w:color w:val="000000"/>
        </w:rPr>
        <w:t>itating medical condition, and (4) concluded that the patient is likely to benefit from the medical use of marijuana. However, the physicia</w:t>
      </w:r>
      <w:r>
        <w:rPr>
          <w:color w:val="000000"/>
        </w:rPr>
        <w:t>n's written certific</w:t>
      </w:r>
      <w:r>
        <w:rPr>
          <w:color w:val="000000"/>
        </w:rPr>
        <w:t>a</w:t>
      </w:r>
      <w:r>
        <w:rPr>
          <w:color w:val="000000"/>
        </w:rPr>
        <w:t>tion is not evidence of the existence of the bona fide physician-patient relationship, which is required for the § 8(a) affirmative defense.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22032638104" w:history="1">
        <w:r>
          <w:rPr>
            <w:color w:val="0000FF"/>
          </w:rPr>
          <w:t>[12]</w:t>
        </w:r>
      </w:hyperlink>
      <w:bookmarkStart w:id="78" w:name="Document1zzB122032638104"/>
      <w:bookmarkEnd w:id="78"/>
      <w:r>
        <w:rPr>
          <w:color w:val="000000"/>
        </w:rPr>
        <w:t xml:space="preserve"> The initial, voter-initiative version of the MMMA did not define </w:t>
      </w:r>
      <w:r>
        <w:rPr>
          <w:color w:val="000000"/>
        </w:rPr>
        <w:t>“</w:t>
      </w:r>
      <w:r>
        <w:rPr>
          <w:color w:val="000000"/>
        </w:rPr>
        <w:t>bona fide physician-patient relationship.</w:t>
      </w:r>
      <w:r>
        <w:rPr>
          <w:color w:val="000000"/>
        </w:rPr>
        <w:t>”</w:t>
      </w:r>
      <w:r>
        <w:rPr>
          <w:color w:val="000000"/>
        </w:rPr>
        <w:t xml:space="preserve"> See </w:t>
      </w:r>
      <w:hyperlink r:id="rId206" w:history="1">
        <w:r>
          <w:rPr>
            <w:i/>
            <w:iCs/>
            <w:color w:val="0000FF"/>
          </w:rPr>
          <w:t>People v. Redden,</w:t>
        </w:r>
      </w:hyperlink>
      <w:hyperlink r:id="rId207" w:history="1">
        <w:r>
          <w:rPr>
            <w:color w:val="0000FF"/>
          </w:rPr>
          <w:t xml:space="preserve"> 290 Mich.App. 65, 86, 799 N.W.2d 184 (2010)</w:t>
        </w:r>
      </w:hyperlink>
      <w:r>
        <w:rPr>
          <w:color w:val="000000"/>
        </w:rPr>
        <w:t>. The Legislature has since amended the MMMA to define that phrase. See 2012 PA 512. But th</w:t>
      </w:r>
      <w:r>
        <w:rPr>
          <w:color w:val="000000"/>
        </w:rPr>
        <w:t>is amendment took effect April 1, 2013. The new definition is therefore not applic</w:t>
      </w:r>
      <w:r>
        <w:rPr>
          <w:color w:val="000000"/>
        </w:rPr>
        <w:t>a</w:t>
      </w:r>
      <w:r>
        <w:rPr>
          <w:color w:val="000000"/>
        </w:rPr>
        <w:t xml:space="preserve">ble to cases, like this one, that arose before that date. See </w:t>
      </w:r>
      <w:hyperlink r:id="rId208" w:history="1">
        <w:r>
          <w:rPr>
            <w:i/>
            <w:iCs/>
            <w:color w:val="0000FF"/>
          </w:rPr>
          <w:t>Peopl</w:t>
        </w:r>
        <w:r>
          <w:rPr>
            <w:i/>
            <w:iCs/>
            <w:color w:val="0000FF"/>
          </w:rPr>
          <w:t>e v. Russo,</w:t>
        </w:r>
      </w:hyperlink>
      <w:hyperlink r:id="rId209" w:history="1">
        <w:r>
          <w:rPr>
            <w:color w:val="0000FF"/>
          </w:rPr>
          <w:t xml:space="preserve"> 439 Mich. 584, 594, 487 N.W.2d 698 (1992)</w:t>
        </w:r>
      </w:hyperlink>
      <w:r>
        <w:rPr>
          <w:color w:val="000000"/>
        </w:rPr>
        <w:t xml:space="preserve"> (</w:t>
      </w:r>
      <w:r>
        <w:rPr>
          <w:color w:val="000000"/>
        </w:rPr>
        <w:t>“</w:t>
      </w:r>
      <w:r>
        <w:rPr>
          <w:color w:val="000000"/>
        </w:rPr>
        <w:t>The general rule of statutory construction in Michigan is that a new or amended sta</w:t>
      </w:r>
      <w:r>
        <w:rPr>
          <w:color w:val="000000"/>
        </w:rPr>
        <w:t>t</w:t>
      </w:r>
      <w:r>
        <w:rPr>
          <w:color w:val="000000"/>
        </w:rPr>
        <w:t>ute applies prospectively unless the Legislature has expressly or impliedly indicated its intention to give it retrospe</w:t>
      </w:r>
      <w:r>
        <w:rPr>
          <w:color w:val="000000"/>
        </w:rPr>
        <w:t>c</w:t>
      </w:r>
      <w:r>
        <w:rPr>
          <w:color w:val="000000"/>
        </w:rPr>
        <w:t>tive effect. This rule applies equally to criminal s</w:t>
      </w:r>
      <w:r>
        <w:rPr>
          <w:color w:val="000000"/>
        </w:rPr>
        <w:t>tatutes.</w:t>
      </w:r>
      <w:r>
        <w:rPr>
          <w:color w:val="000000"/>
        </w:rPr>
        <w:t>”</w:t>
      </w:r>
      <w:r>
        <w:rPr>
          <w:color w:val="000000"/>
        </w:rPr>
        <w:t xml:space="preserve">) (citation omitted). If the MMMA had originated in the Legislature, the amendment could be considered evidence of what the Legislature intended </w:t>
      </w:r>
      <w:r>
        <w:rPr>
          <w:color w:val="000000"/>
        </w:rPr>
        <w:t>“</w:t>
      </w:r>
      <w:r>
        <w:rPr>
          <w:color w:val="000000"/>
        </w:rPr>
        <w:t>bona fide physician-patient relationship</w:t>
      </w:r>
      <w:r>
        <w:rPr>
          <w:color w:val="000000"/>
        </w:rPr>
        <w:t>”</w:t>
      </w:r>
      <w:r>
        <w:rPr>
          <w:color w:val="000000"/>
        </w:rPr>
        <w:t xml:space="preserve"> to mean at the date of the MMMA's enactment.</w:t>
      </w:r>
      <w:hyperlink w:anchor="Document1zzB015152032638104" w:history="1">
        <w:r>
          <w:rPr>
            <w:color w:val="0000FF"/>
            <w:vertAlign w:val="superscript"/>
          </w:rPr>
          <w:t>FN15</w:t>
        </w:r>
      </w:hyperlink>
      <w:bookmarkStart w:id="79" w:name="Document1zzF015152032638104"/>
      <w:bookmarkEnd w:id="79"/>
      <w:r>
        <w:rPr>
          <w:color w:val="000000"/>
        </w:rPr>
        <w:t xml:space="preserve"> But the MMMA is the result of a voter in</w:t>
      </w:r>
      <w:r>
        <w:rPr>
          <w:color w:val="000000"/>
        </w:rPr>
        <w:t>i</w:t>
      </w:r>
      <w:r>
        <w:rPr>
          <w:color w:val="000000"/>
        </w:rPr>
        <w:t xml:space="preserve">tiative, passed by the people of Michigan. As such, we must </w:t>
      </w:r>
      <w:r>
        <w:rPr>
          <w:color w:val="000000"/>
        </w:rPr>
        <w:t>“</w:t>
      </w:r>
      <w:r>
        <w:rPr>
          <w:color w:val="000000"/>
        </w:rPr>
        <w:t>ascertain and give effect to the intent of the electorat</w:t>
      </w:r>
      <w:r>
        <w:rPr>
          <w:color w:val="000000"/>
        </w:rPr>
        <w:t>e, rather than the Legislature, as reflected in the language of the law itself.</w:t>
      </w:r>
      <w:r>
        <w:rPr>
          <w:color w:val="000000"/>
        </w:rPr>
        <w:t>”</w:t>
      </w:r>
      <w:r>
        <w:rPr>
          <w:color w:val="000000"/>
        </w:rPr>
        <w:t xml:space="preserve"> </w:t>
      </w:r>
      <w:hyperlink r:id="rId210" w:history="1">
        <w:r>
          <w:rPr>
            <w:i/>
            <w:iCs/>
            <w:color w:val="0000FF"/>
          </w:rPr>
          <w:t>Kolanek,</w:t>
        </w:r>
      </w:hyperlink>
      <w:hyperlink r:id="rId211" w:history="1">
        <w:r>
          <w:rPr>
            <w:color w:val="0000FF"/>
          </w:rPr>
          <w:t xml:space="preserve"> 491 Mich. at 397, 817 N.W.2d 528.</w:t>
        </w:r>
      </w:hyperlink>
      <w:r>
        <w:rPr>
          <w:color w:val="000000"/>
        </w:rPr>
        <w:t xml:space="preserve"> The Court is thus required to construe the MMMA's language with the words' </w:t>
      </w:r>
      <w:r>
        <w:rPr>
          <w:color w:val="000000"/>
        </w:rPr>
        <w:t>“</w:t>
      </w:r>
      <w:r>
        <w:rPr>
          <w:color w:val="000000"/>
        </w:rPr>
        <w:t>o</w:t>
      </w:r>
      <w:r>
        <w:rPr>
          <w:color w:val="000000"/>
        </w:rPr>
        <w:t>r</w:t>
      </w:r>
      <w:r>
        <w:rPr>
          <w:color w:val="000000"/>
        </w:rPr>
        <w:t>dinary and plain meaning as would have been unde</w:t>
      </w:r>
      <w:r>
        <w:rPr>
          <w:color w:val="000000"/>
        </w:rPr>
        <w:t>r</w:t>
      </w:r>
      <w:r>
        <w:rPr>
          <w:color w:val="000000"/>
        </w:rPr>
        <w:t>stood by the electorate.</w:t>
      </w:r>
      <w:r>
        <w:rPr>
          <w:color w:val="000000"/>
        </w:rPr>
        <w:t>”</w:t>
      </w:r>
      <w:r>
        <w:rPr>
          <w:color w:val="000000"/>
        </w:rPr>
        <w:t xml:space="preserve"> </w:t>
      </w:r>
      <w:hyperlink r:id="rId212" w:history="1">
        <w:r>
          <w:rPr>
            <w:i/>
            <w:iCs/>
            <w:color w:val="0000FF"/>
          </w:rPr>
          <w:t>Id.</w:t>
        </w:r>
      </w:hyperlink>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5152032638104" w:history="1">
        <w:r>
          <w:rPr>
            <w:color w:val="0000FF"/>
          </w:rPr>
          <w:t>FN15.</w:t>
        </w:r>
      </w:hyperlink>
      <w:bookmarkStart w:id="80" w:name="Document1zzB015152032638104"/>
      <w:bookmarkEnd w:id="80"/>
      <w:r>
        <w:rPr>
          <w:color w:val="000000"/>
        </w:rPr>
        <w:t xml:space="preserve"> The Legislature clearly h</w:t>
      </w:r>
      <w:r>
        <w:rPr>
          <w:color w:val="000000"/>
        </w:rPr>
        <w:t xml:space="preserve">as the power to subsequently amend statutes that enact voter initiatives. </w:t>
      </w:r>
      <w:hyperlink r:id="rId213" w:history="1">
        <w:r>
          <w:rPr>
            <w:color w:val="0000FF"/>
          </w:rPr>
          <w:t>Const 1963, art 2, § 9</w:t>
        </w:r>
      </w:hyperlink>
      <w:r>
        <w:rPr>
          <w:color w:val="000000"/>
        </w:rPr>
        <w:t xml:space="preserve">; </w:t>
      </w:r>
      <w:hyperlink r:id="rId214" w:history="1">
        <w:r>
          <w:rPr>
            <w:i/>
            <w:iCs/>
            <w:color w:val="0000FF"/>
          </w:rPr>
          <w:t>A</w:t>
        </w:r>
        <w:r>
          <w:rPr>
            <w:i/>
            <w:iCs/>
            <w:color w:val="0000FF"/>
          </w:rPr>
          <w:t>d</w:t>
        </w:r>
        <w:r>
          <w:rPr>
            <w:i/>
            <w:iCs/>
            <w:color w:val="0000FF"/>
          </w:rPr>
          <w:t>visory Opinion on Constitutionality of 1982 PA 47,</w:t>
        </w:r>
      </w:hyperlink>
      <w:hyperlink r:id="rId215" w:history="1">
        <w:r>
          <w:rPr>
            <w:color w:val="0000FF"/>
          </w:rPr>
          <w:t xml:space="preserve"> 418 Mich. 49, 64,</w:t>
        </w:r>
        <w:r>
          <w:rPr>
            <w:color w:val="0000FF"/>
          </w:rPr>
          <w:t xml:space="preserve"> 340 N.W.2d 817 (1983)</w:t>
        </w:r>
      </w:hyperlink>
      <w:r>
        <w:rPr>
          <w:color w:val="000000"/>
        </w:rPr>
        <w:t>. It is unclear, however, if such a su</w:t>
      </w:r>
      <w:r>
        <w:rPr>
          <w:color w:val="000000"/>
        </w:rPr>
        <w:t>b</w:t>
      </w:r>
      <w:r>
        <w:rPr>
          <w:color w:val="000000"/>
        </w:rPr>
        <w:t>sequent legislative amendment can serve as ev</w:t>
      </w:r>
      <w:r>
        <w:rPr>
          <w:color w:val="000000"/>
        </w:rPr>
        <w:t>i</w:t>
      </w:r>
      <w:r>
        <w:rPr>
          <w:color w:val="000000"/>
        </w:rPr>
        <w:t>dence of the peoples' intent at the time they passed the initiative. In this case, we follow the preamendment holdings of our Supreme Cou</w:t>
      </w:r>
      <w:r>
        <w:rPr>
          <w:color w:val="000000"/>
        </w:rPr>
        <w:t>rt, which instruct us to look to the plain meaning of the MMMA's terms to discern the peoples' intent.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 xml:space="preserve">Earlier cases have defined </w:t>
      </w:r>
      <w:r>
        <w:rPr>
          <w:color w:val="000000"/>
        </w:rPr>
        <w:t>“</w:t>
      </w:r>
      <w:r>
        <w:rPr>
          <w:color w:val="000000"/>
        </w:rPr>
        <w:t>bona fide</w:t>
      </w:r>
      <w:r>
        <w:rPr>
          <w:color w:val="000000"/>
        </w:rPr>
        <w:t>”</w:t>
      </w:r>
      <w:r>
        <w:rPr>
          <w:color w:val="000000"/>
        </w:rPr>
        <w:t xml:space="preserve"> in the preamendment context. This Court used a dictionary to discern the plain-meaning definition of the term in </w:t>
      </w:r>
      <w:hyperlink r:id="rId216" w:history="1">
        <w:r>
          <w:rPr>
            <w:i/>
            <w:iCs/>
            <w:color w:val="0000FF"/>
          </w:rPr>
          <w:t>Redden.</w:t>
        </w:r>
      </w:hyperlink>
      <w:r>
        <w:rPr>
          <w:i/>
          <w:iCs/>
          <w:color w:val="000000"/>
        </w:rPr>
        <w:t xml:space="preserve"> </w:t>
      </w:r>
      <w:hyperlink r:id="rId217" w:history="1">
        <w:r>
          <w:rPr>
            <w:i/>
            <w:iCs/>
            <w:color w:val="0000FF"/>
          </w:rPr>
          <w:t>Redden</w:t>
        </w:r>
      </w:hyperlink>
      <w:r>
        <w:rPr>
          <w:color w:val="000000"/>
        </w:rPr>
        <w:t xml:space="preserve"> stated that </w:t>
      </w:r>
      <w:r>
        <w:rPr>
          <w:color w:val="000000"/>
        </w:rPr>
        <w:t>“</w:t>
      </w:r>
      <w:r>
        <w:rPr>
          <w:i/>
          <w:iCs/>
          <w:color w:val="000000"/>
        </w:rPr>
        <w:t>Random</w:t>
      </w:r>
      <w:r>
        <w:rPr>
          <w:i/>
          <w:iCs/>
          <w:color w:val="000000"/>
        </w:rPr>
        <w:t xml:space="preserve"> House We</w:t>
      </w:r>
      <w:r>
        <w:rPr>
          <w:i/>
          <w:iCs/>
          <w:color w:val="000000"/>
        </w:rPr>
        <w:t>b</w:t>
      </w:r>
      <w:r>
        <w:rPr>
          <w:i/>
          <w:iCs/>
          <w:color w:val="000000"/>
        </w:rPr>
        <w:t>ster's College Dictionary</w:t>
      </w:r>
      <w:r>
        <w:rPr>
          <w:color w:val="000000"/>
        </w:rPr>
        <w:t xml:space="preserve"> (1997) defines </w:t>
      </w:r>
      <w:r>
        <w:rPr>
          <w:color w:val="000000"/>
        </w:rPr>
        <w:t>‘</w:t>
      </w:r>
      <w:r>
        <w:rPr>
          <w:color w:val="000000"/>
        </w:rPr>
        <w:t>bona fide</w:t>
      </w:r>
      <w:r>
        <w:rPr>
          <w:color w:val="000000"/>
        </w:rPr>
        <w:t>’</w:t>
      </w:r>
      <w:r>
        <w:rPr>
          <w:color w:val="000000"/>
        </w:rPr>
        <w:t xml:space="preserve"> as '1. made, done, etc., in good faith; without dece</w:t>
      </w:r>
      <w:r>
        <w:rPr>
          <w:color w:val="000000"/>
        </w:rPr>
        <w:t>p</w:t>
      </w:r>
      <w:r>
        <w:rPr>
          <w:color w:val="000000"/>
        </w:rPr>
        <w:t xml:space="preserve">tion or fraud. 2. authentic; genuine; real.' </w:t>
      </w:r>
      <w:r>
        <w:rPr>
          <w:color w:val="000000"/>
        </w:rPr>
        <w:t>”</w:t>
      </w:r>
      <w:r>
        <w:rPr>
          <w:color w:val="000000"/>
        </w:rPr>
        <w:t xml:space="preserve"> </w:t>
      </w:r>
      <w:hyperlink r:id="rId218" w:history="1">
        <w:r>
          <w:rPr>
            <w:i/>
            <w:iCs/>
            <w:color w:val="0000FF"/>
          </w:rPr>
          <w:t>Redden,</w:t>
        </w:r>
      </w:hyperlink>
      <w:hyperlink r:id="rId219" w:history="1">
        <w:r>
          <w:rPr>
            <w:color w:val="0000FF"/>
          </w:rPr>
          <w:t xml:space="preserve"> 290 Mich.App. at 86, 799 N.W.2d 184.</w:t>
        </w:r>
      </w:hyperlink>
      <w:r>
        <w:rPr>
          <w:color w:val="000000"/>
        </w:rPr>
        <w:t xml:space="preserve"> Our Supreme Court also quoted with approval a joint stat</w:t>
      </w:r>
      <w:r>
        <w:rPr>
          <w:color w:val="000000"/>
        </w:rPr>
        <w:t>e</w:t>
      </w:r>
      <w:r>
        <w:rPr>
          <w:color w:val="000000"/>
        </w:rPr>
        <w:t>ment issued</w:t>
      </w:r>
      <w:r>
        <w:rPr>
          <w:color w:val="000000"/>
        </w:rPr>
        <w:t xml:space="preserve"> by the Michigan Board of Medicine and the Michigan Board of Osteopathic Medicine and Su</w:t>
      </w:r>
      <w:r>
        <w:rPr>
          <w:color w:val="000000"/>
        </w:rPr>
        <w:t>r</w:t>
      </w:r>
      <w:r>
        <w:rPr>
          <w:color w:val="000000"/>
        </w:rPr>
        <w:t xml:space="preserve">gery, which advised that the phrase </w:t>
      </w:r>
      <w:r>
        <w:rPr>
          <w:color w:val="000000"/>
        </w:rPr>
        <w:t>“</w:t>
      </w:r>
      <w:r>
        <w:rPr>
          <w:color w:val="000000"/>
        </w:rPr>
        <w:t>bona fide phys</w:t>
      </w:r>
      <w:r>
        <w:rPr>
          <w:color w:val="000000"/>
        </w:rPr>
        <w:t>i</w:t>
      </w:r>
      <w:r>
        <w:rPr>
          <w:color w:val="000000"/>
        </w:rPr>
        <w:t>cian-patient relationship</w:t>
      </w:r>
      <w:r>
        <w:rPr>
          <w:color w:val="000000"/>
        </w:rPr>
        <w:t>”</w:t>
      </w:r>
      <w:r>
        <w:rPr>
          <w:color w:val="000000"/>
        </w:rPr>
        <w:t xml:space="preserve"> envisioned </w:t>
      </w:r>
      <w:r>
        <w:rPr>
          <w:color w:val="000000"/>
        </w:rPr>
        <w:t>“</w:t>
      </w:r>
      <w:r>
        <w:rPr>
          <w:color w:val="000000"/>
        </w:rPr>
        <w:t xml:space="preserve"> </w:t>
      </w:r>
      <w:r>
        <w:rPr>
          <w:color w:val="000000"/>
        </w:rPr>
        <w:t>‘</w:t>
      </w:r>
      <w:r>
        <w:rPr>
          <w:color w:val="000000"/>
        </w:rPr>
        <w:t>a pre-existing and ongoing relationship with the patient as a treating phy</w:t>
      </w:r>
      <w:r>
        <w:rPr>
          <w:color w:val="000000"/>
        </w:rPr>
        <w:t>sician.</w:t>
      </w:r>
      <w:r>
        <w:rPr>
          <w:color w:val="000000"/>
        </w:rPr>
        <w:t>’</w:t>
      </w:r>
      <w:r>
        <w:rPr>
          <w:color w:val="000000"/>
        </w:rPr>
        <w:t xml:space="preserve"> </w:t>
      </w:r>
      <w:r>
        <w:rPr>
          <w:color w:val="000000"/>
        </w:rPr>
        <w:t>”</w:t>
      </w:r>
      <w:r>
        <w:rPr>
          <w:color w:val="000000"/>
        </w:rPr>
        <w:t xml:space="preserve"> </w:t>
      </w:r>
      <w:hyperlink r:id="rId220" w:history="1">
        <w:r>
          <w:rPr>
            <w:i/>
            <w:iCs/>
            <w:color w:val="0000FF"/>
          </w:rPr>
          <w:t>Kolanek,</w:t>
        </w:r>
      </w:hyperlink>
      <w:hyperlink r:id="rId221" w:history="1">
        <w:r>
          <w:rPr>
            <w:color w:val="0000FF"/>
          </w:rPr>
          <w:t xml:space="preserve"> 491 Mich. at</w:t>
        </w:r>
        <w:r>
          <w:rPr>
            <w:color w:val="0000FF"/>
          </w:rPr>
          <w:t xml:space="preserve"> 396 n. 30, 817 N.W.2d 528</w:t>
        </w:r>
      </w:hyperlink>
      <w:r>
        <w:rPr>
          <w:color w:val="000000"/>
        </w:rPr>
        <w:t xml:space="preserve"> (citation omitted).</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These definitions do not support defendant's e</w:t>
      </w:r>
      <w:r>
        <w:rPr>
          <w:color w:val="000000"/>
        </w:rPr>
        <w:t>f</w:t>
      </w:r>
      <w:r>
        <w:rPr>
          <w:color w:val="000000"/>
        </w:rPr>
        <w:t>fort to substitute the procedural requirements in § 6 for the legal requirements in § 8. The steps outlined in § 6 for obtaining a patient or caregiv</w:t>
      </w:r>
      <w:r>
        <w:rPr>
          <w:color w:val="000000"/>
        </w:rPr>
        <w:t>er's card ca</w:t>
      </w:r>
      <w:r>
        <w:rPr>
          <w:color w:val="000000"/>
        </w:rPr>
        <w:t>n</w:t>
      </w:r>
      <w:r>
        <w:rPr>
          <w:color w:val="000000"/>
        </w:rPr>
        <w:t>not demonstrate the e</w:t>
      </w:r>
      <w:r>
        <w:rPr>
          <w:color w:val="000000"/>
        </w:rPr>
        <w:t>x</w:t>
      </w:r>
      <w:r>
        <w:rPr>
          <w:color w:val="000000"/>
        </w:rPr>
        <w:t xml:space="preserve">istence of a physician-patient relationship that is </w:t>
      </w:r>
      <w:r>
        <w:rPr>
          <w:color w:val="000000"/>
        </w:rPr>
        <w:t>“</w:t>
      </w:r>
      <w:r>
        <w:rPr>
          <w:color w:val="000000"/>
        </w:rPr>
        <w:t>pre-existing</w:t>
      </w:r>
      <w:r>
        <w:rPr>
          <w:color w:val="000000"/>
        </w:rPr>
        <w:t>”</w:t>
      </w:r>
      <w:r>
        <w:rPr>
          <w:color w:val="000000"/>
        </w:rPr>
        <w:t xml:space="preserve"> and involves </w:t>
      </w:r>
      <w:r>
        <w:rPr>
          <w:color w:val="000000"/>
        </w:rPr>
        <w:t>“</w:t>
      </w:r>
      <w:r>
        <w:rPr>
          <w:color w:val="000000"/>
        </w:rPr>
        <w:t>o</w:t>
      </w:r>
      <w:r>
        <w:rPr>
          <w:color w:val="000000"/>
        </w:rPr>
        <w:t>n</w:t>
      </w:r>
      <w:r>
        <w:rPr>
          <w:color w:val="000000"/>
        </w:rPr>
        <w:t>going</w:t>
      </w:r>
      <w:r>
        <w:rPr>
          <w:color w:val="000000"/>
        </w:rPr>
        <w:t>”</w:t>
      </w:r>
      <w:r>
        <w:rPr>
          <w:color w:val="000000"/>
        </w:rPr>
        <w:t xml:space="preserve"> contact. Accordingly, mere possession of a patient identification card, a caregiver's card, or both does not satisfy the requiremen</w:t>
      </w:r>
      <w:r>
        <w:rPr>
          <w:color w:val="000000"/>
        </w:rPr>
        <w:t>ts of § 8(a)(1). That the statute requires this outcome is in keeping with its medical purpose and protects the patients it is d</w:t>
      </w:r>
      <w:r>
        <w:rPr>
          <w:color w:val="000000"/>
        </w:rPr>
        <w:t>e</w:t>
      </w:r>
      <w:r>
        <w:rPr>
          <w:color w:val="000000"/>
        </w:rPr>
        <w:t>signed to serve. By requiring a bona fide physician-patient relationship in order to establish the affirm</w:t>
      </w:r>
      <w:r>
        <w:rPr>
          <w:color w:val="000000"/>
        </w:rPr>
        <w:t>a</w:t>
      </w:r>
      <w:r>
        <w:rPr>
          <w:color w:val="000000"/>
        </w:rPr>
        <w:t xml:space="preserve">tive defense under § </w:t>
      </w:r>
      <w:r>
        <w:rPr>
          <w:color w:val="000000"/>
        </w:rPr>
        <w:t>8, the MMMA prevents doctors who merely write prescriptions</w:t>
      </w:r>
      <w:r>
        <w:rPr>
          <w:color w:val="000000"/>
        </w:rPr>
        <w:t>—</w:t>
      </w:r>
      <w:r>
        <w:rPr>
          <w:color w:val="000000"/>
        </w:rPr>
        <w:t xml:space="preserve">such as the one featured in </w:t>
      </w:r>
      <w:hyperlink r:id="rId222" w:history="1">
        <w:r>
          <w:rPr>
            <w:i/>
            <w:iCs/>
            <w:color w:val="0000FF"/>
          </w:rPr>
          <w:t>Redden</w:t>
        </w:r>
      </w:hyperlink>
      <w:hyperlink w:anchor="Document1zzB016162032638104" w:history="1">
        <w:r>
          <w:rPr>
            <w:color w:val="0000FF"/>
            <w:vertAlign w:val="superscript"/>
          </w:rPr>
          <w:t>FN16</w:t>
        </w:r>
      </w:hyperlink>
      <w:bookmarkStart w:id="81" w:name="Document1zzF016162032638104"/>
      <w:bookmarkEnd w:id="81"/>
      <w:r>
        <w:rPr>
          <w:color w:val="000000"/>
        </w:rPr>
        <w:t>—</w:t>
      </w:r>
      <w:r>
        <w:rPr>
          <w:color w:val="000000"/>
        </w:rPr>
        <w:t>from se</w:t>
      </w:r>
      <w:r>
        <w:rPr>
          <w:color w:val="000000"/>
        </w:rPr>
        <w:t>e</w:t>
      </w:r>
      <w:r>
        <w:rPr>
          <w:color w:val="000000"/>
        </w:rPr>
        <w:t>ing a patient once, issuing a medical marijuana prescription, and never checking on whether that prescription actua</w:t>
      </w:r>
      <w:r>
        <w:rPr>
          <w:color w:val="000000"/>
        </w:rPr>
        <w:t>l</w:t>
      </w:r>
      <w:r>
        <w:rPr>
          <w:color w:val="000000"/>
        </w:rPr>
        <w:t>ly treated the patient or served a palliative purpose.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6162032638104" w:history="1">
        <w:r>
          <w:rPr>
            <w:color w:val="0000FF"/>
          </w:rPr>
          <w:t>FN16.</w:t>
        </w:r>
      </w:hyperlink>
      <w:bookmarkStart w:id="82" w:name="Document1zzB016162032638104"/>
      <w:bookmarkEnd w:id="82"/>
      <w:r>
        <w:rPr>
          <w:color w:val="000000"/>
        </w:rPr>
        <w:t xml:space="preserve"> The </w:t>
      </w:r>
      <w:hyperlink r:id="rId223" w:history="1">
        <w:r>
          <w:rPr>
            <w:i/>
            <w:iCs/>
            <w:color w:val="0000FF"/>
          </w:rPr>
          <w:t>Redden</w:t>
        </w:r>
      </w:hyperlink>
      <w:r>
        <w:rPr>
          <w:color w:val="000000"/>
        </w:rPr>
        <w:t xml:space="preserve"> physician practiced me</w:t>
      </w:r>
      <w:r>
        <w:rPr>
          <w:color w:val="000000"/>
        </w:rPr>
        <w:t>d</w:t>
      </w:r>
      <w:r>
        <w:rPr>
          <w:color w:val="000000"/>
        </w:rPr>
        <w:t xml:space="preserve">icine in six states, spent 30 minutes with each of the </w:t>
      </w:r>
      <w:hyperlink r:id="rId224" w:history="1">
        <w:r>
          <w:rPr>
            <w:i/>
            <w:iCs/>
            <w:color w:val="0000FF"/>
          </w:rPr>
          <w:t>Redden</w:t>
        </w:r>
      </w:hyperlink>
      <w:r>
        <w:rPr>
          <w:color w:val="000000"/>
        </w:rPr>
        <w:t xml:space="preserve"> d</w:t>
      </w:r>
      <w:r>
        <w:rPr>
          <w:color w:val="000000"/>
        </w:rPr>
        <w:t>e</w:t>
      </w:r>
      <w:r>
        <w:rPr>
          <w:color w:val="000000"/>
        </w:rPr>
        <w:t>fendants, and see</w:t>
      </w:r>
      <w:r>
        <w:rPr>
          <w:color w:val="000000"/>
        </w:rPr>
        <w:t>m</w:t>
      </w:r>
      <w:r>
        <w:rPr>
          <w:color w:val="000000"/>
        </w:rPr>
        <w:t>ingly examined the patients with the ex</w:t>
      </w:r>
      <w:r>
        <w:rPr>
          <w:color w:val="000000"/>
        </w:rPr>
        <w:t xml:space="preserve">press purpose of helping them qualify to receive marijuana for medical purposes. See </w:t>
      </w:r>
      <w:hyperlink r:id="rId225" w:history="1">
        <w:r>
          <w:rPr>
            <w:i/>
            <w:iCs/>
            <w:color w:val="0000FF"/>
          </w:rPr>
          <w:t>Re</w:t>
        </w:r>
        <w:r>
          <w:rPr>
            <w:i/>
            <w:iCs/>
            <w:color w:val="0000FF"/>
          </w:rPr>
          <w:t>d</w:t>
        </w:r>
        <w:r>
          <w:rPr>
            <w:i/>
            <w:iCs/>
            <w:color w:val="0000FF"/>
          </w:rPr>
          <w:t>den,</w:t>
        </w:r>
      </w:hyperlink>
      <w:hyperlink r:id="rId226" w:history="1">
        <w:r>
          <w:rPr>
            <w:color w:val="0000FF"/>
          </w:rPr>
          <w:t xml:space="preserve"> 290 Mich.App. at 70–71, 799 N.W.2d 184</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b. THE PATIENT TESTIMONY</w:t>
      </w: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32032638104" w:history="1">
        <w:r>
          <w:rPr>
            <w:color w:val="0000FF"/>
          </w:rPr>
          <w:t>[13]</w:t>
        </w:r>
      </w:hyperlink>
      <w:bookmarkStart w:id="83" w:name="Document1zzB132032638104"/>
      <w:bookmarkEnd w:id="83"/>
      <w:r>
        <w:rPr>
          <w:color w:val="000000"/>
        </w:rPr>
        <w:t xml:space="preserve"> Our analysis of the phrase </w:t>
      </w:r>
      <w:r>
        <w:rPr>
          <w:color w:val="000000"/>
        </w:rPr>
        <w:t>“</w:t>
      </w:r>
      <w:r>
        <w:rPr>
          <w:color w:val="000000"/>
        </w:rPr>
        <w:t>bona fide phys</w:t>
      </w:r>
      <w:r>
        <w:rPr>
          <w:color w:val="000000"/>
        </w:rPr>
        <w:t>i</w:t>
      </w:r>
      <w:r>
        <w:rPr>
          <w:color w:val="000000"/>
        </w:rPr>
        <w:t>cian-patient relationship</w:t>
      </w:r>
      <w:r>
        <w:rPr>
          <w:color w:val="000000"/>
        </w:rPr>
        <w:t>”</w:t>
      </w:r>
      <w:r>
        <w:rPr>
          <w:color w:val="000000"/>
        </w:rPr>
        <w:t xml:space="preserve"> cannot end here, as defen</w:t>
      </w:r>
      <w:r>
        <w:rPr>
          <w:color w:val="000000"/>
        </w:rPr>
        <w:t>d</w:t>
      </w:r>
      <w:r>
        <w:rPr>
          <w:color w:val="000000"/>
        </w:rPr>
        <w:t>ant also a</w:t>
      </w:r>
      <w:r>
        <w:rPr>
          <w:color w:val="000000"/>
        </w:rPr>
        <w:t>s</w:t>
      </w:r>
      <w:r>
        <w:rPr>
          <w:color w:val="000000"/>
        </w:rPr>
        <w:t>serts that the testimony of his two patients satisfies this requirement of § 8(a)(1). This assertion is incorrect. Again, defendant attempts to elid</w:t>
      </w:r>
      <w:r>
        <w:rPr>
          <w:color w:val="000000"/>
        </w:rPr>
        <w:t>e the fact that he illegally sold marijuana to the confide</w:t>
      </w:r>
      <w:r>
        <w:rPr>
          <w:color w:val="000000"/>
        </w:rPr>
        <w:t>n</w:t>
      </w:r>
      <w:r>
        <w:rPr>
          <w:color w:val="000000"/>
        </w:rPr>
        <w:t>tial informant. He does so by pointing to his suppo</w:t>
      </w:r>
      <w:r>
        <w:rPr>
          <w:color w:val="000000"/>
        </w:rPr>
        <w:t>s</w:t>
      </w:r>
      <w:r>
        <w:rPr>
          <w:color w:val="000000"/>
        </w:rPr>
        <w:t>edly legal activities involving marijuana with his two qualifying patients. Defendant did not provide ev</w:t>
      </w:r>
      <w:r>
        <w:rPr>
          <w:color w:val="000000"/>
        </w:rPr>
        <w:t>i</w:t>
      </w:r>
      <w:r>
        <w:rPr>
          <w:color w:val="000000"/>
        </w:rPr>
        <w:t>dence of the confidential informant's bo</w:t>
      </w:r>
      <w:r>
        <w:rPr>
          <w:color w:val="000000"/>
        </w:rPr>
        <w:t>na fide p</w:t>
      </w:r>
      <w:r>
        <w:rPr>
          <w:color w:val="000000"/>
        </w:rPr>
        <w:t>a</w:t>
      </w:r>
      <w:r>
        <w:rPr>
          <w:color w:val="000000"/>
        </w:rPr>
        <w:t>tient-physician relationship with his physician.</w:t>
      </w:r>
      <w:hyperlink w:anchor="Document1zzB017172032638104" w:history="1">
        <w:r>
          <w:rPr>
            <w:color w:val="0000FF"/>
            <w:vertAlign w:val="superscript"/>
          </w:rPr>
          <w:t>FN17</w:t>
        </w:r>
      </w:hyperlink>
      <w:bookmarkStart w:id="84" w:name="Document1zzF017172032638104"/>
      <w:bookmarkEnd w:id="84"/>
      <w:r>
        <w:rPr>
          <w:color w:val="000000"/>
        </w:rPr>
        <w:t xml:space="preserve"> Nor did defendant provide evidence of a bona fide relationship between defendant and </w:t>
      </w:r>
      <w:r>
        <w:rPr>
          <w:color w:val="000000"/>
        </w:rPr>
        <w:t>his own phys</w:t>
      </w:r>
      <w:r>
        <w:rPr>
          <w:color w:val="000000"/>
        </w:rPr>
        <w:t>i</w:t>
      </w:r>
      <w:r>
        <w:rPr>
          <w:color w:val="000000"/>
        </w:rPr>
        <w:t>cian. Defendant did present a number of documents at the evidentiary hearing, which primarily related to the defendant's caregiver status for his two patients. He also presented a physician's certification for his own use of marijuana for medi</w:t>
      </w:r>
      <w:r>
        <w:rPr>
          <w:color w:val="000000"/>
        </w:rPr>
        <w:t>cal purposes. Neither that certification, nor any other evidence submitted by defendant, indicates (1) how often defendant saw his doctor, (2) what kinds of evaluations the doctor performed, or (3) when he began seeing his doctor.</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7172032638104" w:history="1">
        <w:r>
          <w:rPr>
            <w:color w:val="0000FF"/>
          </w:rPr>
          <w:t>FN17.</w:t>
        </w:r>
      </w:hyperlink>
      <w:bookmarkStart w:id="85" w:name="Document1zzB017172032638104"/>
      <w:bookmarkEnd w:id="85"/>
      <w:r>
        <w:rPr>
          <w:color w:val="000000"/>
        </w:rPr>
        <w:t xml:space="preserve"> In fact, the confidential informant te</w:t>
      </w:r>
      <w:r>
        <w:rPr>
          <w:color w:val="000000"/>
        </w:rPr>
        <w:t>s</w:t>
      </w:r>
      <w:r>
        <w:rPr>
          <w:color w:val="000000"/>
        </w:rPr>
        <w:t>tified at the evidentiary hearing that he r</w:t>
      </w:r>
      <w:r>
        <w:rPr>
          <w:color w:val="000000"/>
        </w:rPr>
        <w:t>e</w:t>
      </w:r>
      <w:r>
        <w:rPr>
          <w:color w:val="000000"/>
        </w:rPr>
        <w:t>ceived the certific</w:t>
      </w:r>
      <w:r>
        <w:rPr>
          <w:color w:val="000000"/>
        </w:rPr>
        <w:t>a</w:t>
      </w:r>
      <w:r>
        <w:rPr>
          <w:color w:val="000000"/>
        </w:rPr>
        <w:t>tion for his registry ide</w:t>
      </w:r>
      <w:r>
        <w:rPr>
          <w:color w:val="000000"/>
        </w:rPr>
        <w:t>n</w:t>
      </w:r>
      <w:r>
        <w:rPr>
          <w:color w:val="000000"/>
        </w:rPr>
        <w:t>tification card by speaking with a do</w:t>
      </w:r>
      <w:r>
        <w:rPr>
          <w:color w:val="000000"/>
        </w:rPr>
        <w:t>ctor</w:t>
      </w:r>
      <w:r>
        <w:rPr>
          <w:color w:val="000000"/>
        </w:rPr>
        <w:t>—</w:t>
      </w:r>
      <w:r>
        <w:rPr>
          <w:color w:val="000000"/>
        </w:rPr>
        <w:t>or someone who claimed to be a do</w:t>
      </w:r>
      <w:r>
        <w:rPr>
          <w:color w:val="000000"/>
        </w:rPr>
        <w:t>c</w:t>
      </w:r>
      <w:r>
        <w:rPr>
          <w:color w:val="000000"/>
        </w:rPr>
        <w:t>tor</w:t>
      </w:r>
      <w:r>
        <w:rPr>
          <w:color w:val="000000"/>
        </w:rPr>
        <w:t>—</w:t>
      </w:r>
      <w:r>
        <w:rPr>
          <w:color w:val="000000"/>
        </w:rPr>
        <w:t>over the phone. He spoke with the individual for less than 10 minutes. The confidential i</w:t>
      </w:r>
      <w:r>
        <w:rPr>
          <w:color w:val="000000"/>
        </w:rPr>
        <w:t>n</w:t>
      </w:r>
      <w:r>
        <w:rPr>
          <w:color w:val="000000"/>
        </w:rPr>
        <w:t>formant could not remember the name of the certifying doctor, and testified that he had never seen the doctor b</w:t>
      </w:r>
      <w:r>
        <w:rPr>
          <w:color w:val="000000"/>
        </w:rPr>
        <w:t>e</w:t>
      </w:r>
      <w:r>
        <w:rPr>
          <w:color w:val="000000"/>
        </w:rPr>
        <w:t>fore, nor h</w:t>
      </w:r>
      <w:r>
        <w:rPr>
          <w:color w:val="000000"/>
        </w:rPr>
        <w:t>ad he seen the doctor since. Whatever sort of rel</w:t>
      </w:r>
      <w:r>
        <w:rPr>
          <w:color w:val="000000"/>
        </w:rPr>
        <w:t>a</w:t>
      </w:r>
      <w:r>
        <w:rPr>
          <w:color w:val="000000"/>
        </w:rPr>
        <w:t>tionship existed between the confidential i</w:t>
      </w:r>
      <w:r>
        <w:rPr>
          <w:color w:val="000000"/>
        </w:rPr>
        <w:t>n</w:t>
      </w:r>
      <w:r>
        <w:rPr>
          <w:color w:val="000000"/>
        </w:rPr>
        <w:t>formant and the certifying physician, it was certainly not a bona fide physician-patient relationship as r</w:t>
      </w:r>
      <w:r>
        <w:rPr>
          <w:color w:val="000000"/>
        </w:rPr>
        <w:t>e</w:t>
      </w:r>
      <w:r>
        <w:rPr>
          <w:color w:val="000000"/>
        </w:rPr>
        <w:t>quired by the MMMA. In short, the confidential informan</w:t>
      </w:r>
      <w:r>
        <w:rPr>
          <w:color w:val="000000"/>
        </w:rPr>
        <w:t>t possessed a state-issued registry identification card</w:t>
      </w:r>
      <w:r>
        <w:rPr>
          <w:color w:val="000000"/>
        </w:rPr>
        <w:t>—</w:t>
      </w:r>
      <w:r>
        <w:rPr>
          <w:color w:val="000000"/>
        </w:rPr>
        <w:t>and yet did not have the bona fide relationship with his physician required for the § 8 a</w:t>
      </w:r>
      <w:r>
        <w:rPr>
          <w:color w:val="000000"/>
        </w:rPr>
        <w:t>f</w:t>
      </w:r>
      <w:r>
        <w:rPr>
          <w:color w:val="000000"/>
        </w:rPr>
        <w:t>firmative d</w:t>
      </w:r>
      <w:r>
        <w:rPr>
          <w:color w:val="000000"/>
        </w:rPr>
        <w:t>e</w:t>
      </w:r>
      <w:r>
        <w:rPr>
          <w:color w:val="000000"/>
        </w:rPr>
        <w:t>fense. There is no plainer illu</w:t>
      </w:r>
      <w:r>
        <w:rPr>
          <w:color w:val="000000"/>
        </w:rPr>
        <w:t>s</w:t>
      </w:r>
      <w:r>
        <w:rPr>
          <w:color w:val="000000"/>
        </w:rPr>
        <w:t>tration of why mere possession of a registry identification card d</w:t>
      </w:r>
      <w:r>
        <w:rPr>
          <w:color w:val="000000"/>
        </w:rPr>
        <w:t>oes not sati</w:t>
      </w:r>
      <w:r>
        <w:rPr>
          <w:color w:val="000000"/>
        </w:rPr>
        <w:t>s</w:t>
      </w:r>
      <w:r>
        <w:rPr>
          <w:color w:val="000000"/>
        </w:rPr>
        <w:t>fy defen</w:t>
      </w:r>
      <w:r>
        <w:rPr>
          <w:color w:val="000000"/>
        </w:rPr>
        <w:t>d</w:t>
      </w:r>
      <w:r>
        <w:rPr>
          <w:color w:val="000000"/>
        </w:rPr>
        <w:t>ant's evidentiary burden under § 8(a)(1).</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In addition, the testimony of his two qualifying patients does not demonstrate the existence of a bona fide rel</w:t>
      </w:r>
      <w:r>
        <w:rPr>
          <w:color w:val="000000"/>
        </w:rPr>
        <w:t>a</w:t>
      </w:r>
      <w:r>
        <w:rPr>
          <w:color w:val="000000"/>
        </w:rPr>
        <w:t>tionship between the patients and their phys</w:t>
      </w:r>
      <w:r>
        <w:rPr>
          <w:color w:val="000000"/>
        </w:rPr>
        <w:t>i</w:t>
      </w:r>
      <w:r>
        <w:rPr>
          <w:color w:val="000000"/>
        </w:rPr>
        <w:t>cians. One of the patients testifi</w:t>
      </w:r>
      <w:r>
        <w:rPr>
          <w:color w:val="000000"/>
        </w:rPr>
        <w:t xml:space="preserve">ed that he saw his certifying physician one time, for an hour. The other saw his certifying physician twice. This evidence does not demonstrate a </w:t>
      </w:r>
      <w:r>
        <w:rPr>
          <w:color w:val="000000"/>
        </w:rPr>
        <w:t>“</w:t>
      </w:r>
      <w:r>
        <w:rPr>
          <w:color w:val="000000"/>
        </w:rPr>
        <w:t xml:space="preserve"> </w:t>
      </w:r>
      <w:r>
        <w:rPr>
          <w:color w:val="000000"/>
        </w:rPr>
        <w:t>‘</w:t>
      </w:r>
      <w:r>
        <w:rPr>
          <w:color w:val="000000"/>
        </w:rPr>
        <w:t>pre-existing and ongoing relationship</w:t>
      </w:r>
      <w:r>
        <w:rPr>
          <w:color w:val="000000"/>
        </w:rPr>
        <w:t>’</w:t>
      </w:r>
      <w:r>
        <w:rPr>
          <w:color w:val="000000"/>
        </w:rPr>
        <w:t xml:space="preserve"> </w:t>
      </w:r>
      <w:r>
        <w:rPr>
          <w:color w:val="000000"/>
        </w:rPr>
        <w:t>”</w:t>
      </w:r>
      <w:r>
        <w:rPr>
          <w:color w:val="000000"/>
        </w:rPr>
        <w:t xml:space="preserve"> between patient and physician. See </w:t>
      </w:r>
      <w:hyperlink r:id="rId227" w:history="1">
        <w:r>
          <w:rPr>
            <w:i/>
            <w:iCs/>
            <w:color w:val="0000FF"/>
          </w:rPr>
          <w:t>Kolanek,</w:t>
        </w:r>
      </w:hyperlink>
      <w:hyperlink r:id="rId228" w:history="1">
        <w:r>
          <w:rPr>
            <w:color w:val="0000FF"/>
          </w:rPr>
          <w:t xml:space="preserve"> 491 Mich. at 396 n. 30, 817 N.W.2d 528</w:t>
        </w:r>
      </w:hyperlink>
      <w:r>
        <w:rPr>
          <w:color w:val="000000"/>
        </w:rPr>
        <w:t xml:space="preserve"> (ci</w:t>
      </w:r>
      <w:r>
        <w:rPr>
          <w:color w:val="000000"/>
        </w:rPr>
        <w:t>tation omitted).</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Accordingly, we hold that mere possession of a patient identification card, a caregiver's card, or both does not satisfy § 8(a)(1). Further, we hold that the testimony of defendant's patients did not demonstrate a bona fide phys</w:t>
      </w:r>
      <w:r>
        <w:rPr>
          <w:color w:val="000000"/>
        </w:rPr>
        <w:t>i</w:t>
      </w:r>
      <w:r>
        <w:rPr>
          <w:color w:val="000000"/>
        </w:rPr>
        <w:t>cian-pati</w:t>
      </w:r>
      <w:r>
        <w:rPr>
          <w:color w:val="000000"/>
        </w:rPr>
        <w:t>ent relationship. Therefore, the trial court was correct to rule that defendant did not present valid evidence with respect to the first element of the § 8 affirmative defense.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 xml:space="preserve">2. SECTION 8(a)(2): NO MORE MARIJUANA THAN </w:t>
      </w:r>
      <w:r>
        <w:rPr>
          <w:color w:val="000000"/>
        </w:rPr>
        <w:t>“</w:t>
      </w:r>
      <w:r>
        <w:rPr>
          <w:color w:val="000000"/>
        </w:rPr>
        <w:t>REASONABLY NECESSARY</w:t>
      </w:r>
      <w:r>
        <w:rPr>
          <w:color w:val="000000"/>
        </w:rPr>
        <w:t>”</w:t>
      </w: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42032638104" w:history="1">
        <w:r>
          <w:rPr>
            <w:color w:val="0000FF"/>
          </w:rPr>
          <w:t>[14]</w:t>
        </w:r>
      </w:hyperlink>
      <w:bookmarkStart w:id="86" w:name="Document1zzB142032638104"/>
      <w:bookmarkEnd w:id="86"/>
      <w:r>
        <w:rPr>
          <w:color w:val="000000"/>
        </w:rPr>
        <w:t xml:space="preserve"> To satisfy § 8(a)(2), a defendant must pr</w:t>
      </w:r>
      <w:r>
        <w:rPr>
          <w:color w:val="000000"/>
        </w:rPr>
        <w:t>e</w:t>
      </w:r>
      <w:r>
        <w:rPr>
          <w:color w:val="000000"/>
        </w:rPr>
        <w:t>sent evidence that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jc w:val="both"/>
        <w:rPr>
          <w:color w:val="000000"/>
          <w:sz w:val="24"/>
          <w:szCs w:val="24"/>
        </w:rPr>
      </w:pPr>
      <w:r>
        <w:rPr>
          <w:color w:val="000000"/>
        </w:rPr>
        <w:t>[t]he patient and the patient's primary caregiver, if any, were collectively in possession of a quanti</w:t>
      </w:r>
      <w:r>
        <w:rPr>
          <w:color w:val="000000"/>
        </w:rPr>
        <w:t>ty of marihuana that was not more than reasonably necessary to ensure the uninterrupted availability of marihuana for the purpose of treating or allevia</w:t>
      </w:r>
      <w:r>
        <w:rPr>
          <w:color w:val="000000"/>
        </w:rPr>
        <w:t>t</w:t>
      </w:r>
      <w:r>
        <w:rPr>
          <w:color w:val="000000"/>
        </w:rPr>
        <w:t>ing the patient's serious or debilitating medical condition or symptoms of the patient's serious or deb</w:t>
      </w:r>
      <w:r>
        <w:rPr>
          <w:color w:val="000000"/>
        </w:rPr>
        <w:t>ilitating medical condition. [</w:t>
      </w:r>
      <w:hyperlink r:id="rId229" w:history="1">
        <w:r>
          <w:rPr>
            <w:color w:val="0000FF"/>
          </w:rPr>
          <w:t>MCL 333.26428(a)(2)</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Accordingly, this ele</w:t>
      </w:r>
      <w:r>
        <w:rPr>
          <w:color w:val="000000"/>
        </w:rPr>
        <w:t>ment contains two comp</w:t>
      </w:r>
      <w:r>
        <w:rPr>
          <w:color w:val="000000"/>
        </w:rPr>
        <w:t>o</w:t>
      </w:r>
      <w:r>
        <w:rPr>
          <w:color w:val="000000"/>
        </w:rPr>
        <w:t>nents: (1) possession and (2) knowledge of what amount of mar</w:t>
      </w:r>
      <w:r>
        <w:rPr>
          <w:color w:val="000000"/>
        </w:rPr>
        <w:t>i</w:t>
      </w:r>
      <w:r>
        <w:rPr>
          <w:color w:val="000000"/>
        </w:rPr>
        <w:t xml:space="preserve">juana is </w:t>
      </w:r>
      <w:r>
        <w:rPr>
          <w:color w:val="000000"/>
        </w:rPr>
        <w:t>“</w:t>
      </w:r>
      <w:r>
        <w:rPr>
          <w:color w:val="000000"/>
        </w:rPr>
        <w:t>reasonably necessary</w:t>
      </w:r>
      <w:r>
        <w:rPr>
          <w:color w:val="000000"/>
        </w:rPr>
        <w:t>”</w:t>
      </w:r>
      <w:r>
        <w:rPr>
          <w:color w:val="000000"/>
        </w:rPr>
        <w:t xml:space="preserve"> for the patient's treatment.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 notes that the amount of marijuana seized from his home is less than that permitted to him by § 4(b</w:t>
      </w:r>
      <w:r>
        <w:rPr>
          <w:color w:val="000000"/>
        </w:rPr>
        <w:t xml:space="preserve">). Though he admits that this fact alone is not enough to satisfy the </w:t>
      </w:r>
      <w:r>
        <w:rPr>
          <w:color w:val="000000"/>
        </w:rPr>
        <w:t>“</w:t>
      </w:r>
      <w:r>
        <w:rPr>
          <w:color w:val="000000"/>
        </w:rPr>
        <w:t>reasonably necessary</w:t>
      </w:r>
      <w:r>
        <w:rPr>
          <w:color w:val="000000"/>
        </w:rPr>
        <w:t>”</w:t>
      </w:r>
      <w:r>
        <w:rPr>
          <w:color w:val="000000"/>
        </w:rPr>
        <w:t xml:space="preserve"> standard of § 8(a)(2), he suggests that it be given </w:t>
      </w:r>
      <w:r>
        <w:rPr>
          <w:color w:val="000000"/>
        </w:rPr>
        <w:t>“</w:t>
      </w:r>
      <w:r>
        <w:rPr>
          <w:color w:val="000000"/>
        </w:rPr>
        <w:t>substantial weight</w:t>
      </w:r>
      <w:r>
        <w:rPr>
          <w:color w:val="000000"/>
        </w:rPr>
        <w:t>”</w:t>
      </w:r>
      <w:r>
        <w:rPr>
          <w:color w:val="000000"/>
        </w:rPr>
        <w:t xml:space="preserve"> in our determination.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Defendant's approach misconstrues the law and ignores common sense.</w:t>
      </w:r>
      <w:r>
        <w:rPr>
          <w:color w:val="000000"/>
        </w:rPr>
        <w:t xml:space="preserve"> Our Supreme Court has strongly su</w:t>
      </w:r>
      <w:r>
        <w:rPr>
          <w:color w:val="000000"/>
        </w:rPr>
        <w:t>g</w:t>
      </w:r>
      <w:r>
        <w:rPr>
          <w:color w:val="000000"/>
        </w:rPr>
        <w:t xml:space="preserve">gested that §§ 4 and 8, and the mandates found in each, are to be kept separate. See </w:t>
      </w:r>
      <w:hyperlink r:id="rId230" w:history="1">
        <w:r>
          <w:rPr>
            <w:i/>
            <w:iCs/>
            <w:color w:val="0000FF"/>
          </w:rPr>
          <w:t>Kolanek,</w:t>
        </w:r>
      </w:hyperlink>
      <w:hyperlink r:id="rId231" w:history="1">
        <w:r>
          <w:rPr>
            <w:color w:val="0000FF"/>
          </w:rPr>
          <w:t xml:space="preserve"> 491 Mich. at 397–399, 817 N.W.2d 528.</w:t>
        </w:r>
      </w:hyperlink>
      <w:r>
        <w:rPr>
          <w:color w:val="000000"/>
        </w:rPr>
        <w:t xml:space="preserve"> They are different sections and address different standards. </w:t>
      </w:r>
      <w:hyperlink w:anchor="Document1zzB018182032638104" w:history="1">
        <w:r>
          <w:rPr>
            <w:color w:val="0000FF"/>
            <w:vertAlign w:val="superscript"/>
          </w:rPr>
          <w:t>FN18</w:t>
        </w:r>
      </w:hyperlink>
      <w:bookmarkStart w:id="87" w:name="Document1zzF018182032638104"/>
      <w:bookmarkEnd w:id="87"/>
      <w:r>
        <w:rPr>
          <w:color w:val="000000"/>
        </w:rPr>
        <w:t xml:space="preserve"> </w:t>
      </w:r>
      <w:hyperlink r:id="rId232" w:history="1">
        <w:r>
          <w:rPr>
            <w:i/>
            <w:iCs/>
            <w:color w:val="0000FF"/>
          </w:rPr>
          <w:t>Id.</w:t>
        </w:r>
      </w:hyperlink>
      <w:r>
        <w:rPr>
          <w:color w:val="000000"/>
        </w:rPr>
        <w:t xml:space="preserve"> This Court has also noted that mixing of the standards set forth in §§ 4 and 8 does violence to rules of statutory interpretation: </w:t>
      </w:r>
      <w:r>
        <w:rPr>
          <w:color w:val="000000"/>
        </w:rPr>
        <w:t>“</w:t>
      </w:r>
      <w:r>
        <w:rPr>
          <w:color w:val="000000"/>
        </w:rPr>
        <w:t>Indeed, if the intent of the statute were to have the amount in § 4 apply to § 8, the § 4 amount would have been reinserted</w:t>
      </w:r>
      <w:r>
        <w:rPr>
          <w:color w:val="000000"/>
        </w:rPr>
        <w:t xml:space="preserve"> into § 8(a)(2), instead of the language concerning an amount </w:t>
      </w:r>
      <w:r>
        <w:rPr>
          <w:color w:val="000000"/>
        </w:rPr>
        <w:t>‘</w:t>
      </w:r>
      <w:r>
        <w:rPr>
          <w:color w:val="000000"/>
        </w:rPr>
        <w:t>reasonably necessary to ensure ... uninte</w:t>
      </w:r>
      <w:r>
        <w:rPr>
          <w:color w:val="000000"/>
        </w:rPr>
        <w:t>r</w:t>
      </w:r>
      <w:r>
        <w:rPr>
          <w:color w:val="000000"/>
        </w:rPr>
        <w:t>rupted availability....</w:t>
      </w:r>
      <w:r>
        <w:rPr>
          <w:color w:val="000000"/>
        </w:rPr>
        <w:t>’</w:t>
      </w:r>
      <w:r>
        <w:rPr>
          <w:color w:val="000000"/>
        </w:rPr>
        <w:t xml:space="preserve"> </w:t>
      </w:r>
      <w:r>
        <w:rPr>
          <w:color w:val="000000"/>
        </w:rPr>
        <w:t>”</w:t>
      </w:r>
      <w:r>
        <w:rPr>
          <w:color w:val="000000"/>
        </w:rPr>
        <w:t xml:space="preserve"> </w:t>
      </w:r>
      <w:hyperlink r:id="rId233" w:history="1">
        <w:r>
          <w:rPr>
            <w:i/>
            <w:iCs/>
            <w:color w:val="0000FF"/>
          </w:rPr>
          <w:t>Redden,</w:t>
        </w:r>
      </w:hyperlink>
      <w:hyperlink r:id="rId234" w:history="1">
        <w:r>
          <w:rPr>
            <w:color w:val="0000FF"/>
          </w:rPr>
          <w:t xml:space="preserve"> 290 Mich.App. at 87, 799 N.W.2d 184,</w:t>
        </w:r>
      </w:hyperlink>
      <w:r>
        <w:rPr>
          <w:color w:val="000000"/>
        </w:rPr>
        <w:t xml:space="preserve"> quoting </w:t>
      </w:r>
      <w:hyperlink r:id="rId235" w:history="1">
        <w:r>
          <w:rPr>
            <w:color w:val="0000FF"/>
          </w:rPr>
          <w:t>MCL 333.26428(a)(2)</w:t>
        </w:r>
      </w:hyperlink>
      <w:r>
        <w:rPr>
          <w:color w:val="000000"/>
        </w:rPr>
        <w:t>. Further, importing the quantity lim</w:t>
      </w:r>
      <w:r>
        <w:rPr>
          <w:color w:val="000000"/>
        </w:rPr>
        <w:t>i</w:t>
      </w:r>
      <w:r>
        <w:rPr>
          <w:color w:val="000000"/>
        </w:rPr>
        <w:t>tations from § 4(b) into § 8(a)(2) ignores the treatment-oriented n</w:t>
      </w:r>
      <w:r>
        <w:rPr>
          <w:color w:val="000000"/>
        </w:rPr>
        <w:t>a</w:t>
      </w:r>
      <w:r>
        <w:rPr>
          <w:color w:val="000000"/>
        </w:rPr>
        <w:t>ture of the MMMA and the specific medica</w:t>
      </w:r>
      <w:r>
        <w:rPr>
          <w:color w:val="000000"/>
        </w:rPr>
        <w:t>l r</w:t>
      </w:r>
      <w:r>
        <w:rPr>
          <w:color w:val="000000"/>
        </w:rPr>
        <w:t>e</w:t>
      </w:r>
      <w:r>
        <w:rPr>
          <w:color w:val="000000"/>
        </w:rPr>
        <w:t>quir</w:t>
      </w:r>
      <w:r>
        <w:rPr>
          <w:color w:val="000000"/>
        </w:rPr>
        <w:t>e</w:t>
      </w:r>
      <w:r>
        <w:rPr>
          <w:color w:val="000000"/>
        </w:rPr>
        <w:t>ments of § 8(a). Those requirements are intended for a patient or caregiver who is intimately aware of how much marijuana is required to treat his or her cond</w:t>
      </w:r>
      <w:r>
        <w:rPr>
          <w:color w:val="000000"/>
        </w:rPr>
        <w:t>i</w:t>
      </w:r>
      <w:r>
        <w:rPr>
          <w:color w:val="000000"/>
        </w:rPr>
        <w:t>tion, which he or she learns from a doctor with whom the patient or caregiver has an ong</w:t>
      </w:r>
      <w:r>
        <w:rPr>
          <w:color w:val="000000"/>
        </w:rPr>
        <w:t>oing relationship.</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8182032638104" w:history="1">
        <w:r>
          <w:rPr>
            <w:color w:val="0000FF"/>
          </w:rPr>
          <w:t>FN18.</w:t>
        </w:r>
      </w:hyperlink>
      <w:bookmarkStart w:id="88" w:name="Document1zzB018182032638104"/>
      <w:bookmarkEnd w:id="88"/>
      <w:r>
        <w:rPr>
          <w:color w:val="000000"/>
        </w:rPr>
        <w:t xml:space="preserve"> See also </w:t>
      </w:r>
      <w:hyperlink r:id="rId236" w:history="1">
        <w:r>
          <w:rPr>
            <w:i/>
            <w:iCs/>
            <w:color w:val="0000FF"/>
          </w:rPr>
          <w:t>Bylsma,</w:t>
        </w:r>
      </w:hyperlink>
      <w:hyperlink r:id="rId237" w:history="1">
        <w:r>
          <w:rPr>
            <w:color w:val="0000FF"/>
          </w:rPr>
          <w:t xml:space="preserve"> 493 Mich. at 28, 825 N.W.2d 543</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52032638104" w:history="1">
        <w:r>
          <w:rPr>
            <w:color w:val="0000FF"/>
          </w:rPr>
          <w:t>[15]</w:t>
        </w:r>
      </w:hyperlink>
      <w:bookmarkStart w:id="89" w:name="Document1zzB152032638104"/>
      <w:bookmarkEnd w:id="89"/>
      <w:r>
        <w:rPr>
          <w:color w:val="000000"/>
        </w:rPr>
        <w:t xml:space="preserve"> At the evidentiary hearing, defendant's p</w:t>
      </w:r>
      <w:r>
        <w:rPr>
          <w:color w:val="000000"/>
        </w:rPr>
        <w:t>a</w:t>
      </w:r>
      <w:r>
        <w:rPr>
          <w:color w:val="000000"/>
        </w:rPr>
        <w:t>tients testified regarding the amount of marijuana defendant pr</w:t>
      </w:r>
      <w:r>
        <w:rPr>
          <w:color w:val="000000"/>
        </w:rPr>
        <w:t>o</w:t>
      </w:r>
      <w:r>
        <w:rPr>
          <w:color w:val="000000"/>
        </w:rPr>
        <w:t>vided. However, they did not give te</w:t>
      </w:r>
      <w:r>
        <w:rPr>
          <w:color w:val="000000"/>
        </w:rPr>
        <w:t>s</w:t>
      </w:r>
      <w:r>
        <w:rPr>
          <w:color w:val="000000"/>
        </w:rPr>
        <w:t>timony that defendant knew how much marijuana was necessary to treat their debilitating medical co</w:t>
      </w:r>
      <w:r>
        <w:rPr>
          <w:color w:val="000000"/>
        </w:rPr>
        <w:t>n</w:t>
      </w:r>
      <w:r>
        <w:rPr>
          <w:color w:val="000000"/>
        </w:rPr>
        <w:t>d</w:t>
      </w:r>
      <w:r>
        <w:rPr>
          <w:color w:val="000000"/>
        </w:rPr>
        <w:t>itions. Defendant himself also failed to provide any evidence of how much marijuana he used, or how often he used it to treat his severe or debilitating me</w:t>
      </w:r>
      <w:r>
        <w:rPr>
          <w:color w:val="000000"/>
        </w:rPr>
        <w:t>d</w:t>
      </w:r>
      <w:r>
        <w:rPr>
          <w:color w:val="000000"/>
        </w:rPr>
        <w:t>ical condition. Finally, defendant obviously had more marijuana than reasonably necessary to treat h</w:t>
      </w:r>
      <w:r>
        <w:rPr>
          <w:color w:val="000000"/>
        </w:rPr>
        <w:t>im and his patients. He possessed enough to sell to the confide</w:t>
      </w:r>
      <w:r>
        <w:rPr>
          <w:color w:val="000000"/>
        </w:rPr>
        <w:t>n</w:t>
      </w:r>
      <w:r>
        <w:rPr>
          <w:color w:val="000000"/>
        </w:rPr>
        <w:t>tial informant</w:t>
      </w:r>
      <w:r>
        <w:rPr>
          <w:color w:val="000000"/>
        </w:rPr>
        <w:t>—</w:t>
      </w:r>
      <w:r>
        <w:rPr>
          <w:color w:val="000000"/>
        </w:rPr>
        <w:t>on three different occ</w:t>
      </w:r>
      <w:r>
        <w:rPr>
          <w:color w:val="000000"/>
        </w:rPr>
        <w:t>a</w:t>
      </w:r>
      <w:r>
        <w:rPr>
          <w:color w:val="000000"/>
        </w:rPr>
        <w:t>sions.</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Defendant thus failed to satisfy the second el</w:t>
      </w:r>
      <w:r>
        <w:rPr>
          <w:color w:val="000000"/>
        </w:rPr>
        <w:t>e</w:t>
      </w:r>
      <w:r>
        <w:rPr>
          <w:color w:val="000000"/>
        </w:rPr>
        <w:t>ment of the § 8 affirmative defense. Accordingly, the trial court properly held that there was no q</w:t>
      </w:r>
      <w:r>
        <w:rPr>
          <w:color w:val="000000"/>
        </w:rPr>
        <w:t>uestion of fact with regard to this issue.</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3. SECTION 8(a)(3): ACTUAL MEDICAL USE OF MARIJUANA</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To satisfy § 8(a)(3), a defendant must present e</w:t>
      </w:r>
      <w:r>
        <w:rPr>
          <w:color w:val="000000"/>
        </w:rPr>
        <w:t>v</w:t>
      </w:r>
      <w:r>
        <w:rPr>
          <w:color w:val="000000"/>
        </w:rPr>
        <w:t>idence that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180"/>
        <w:jc w:val="both"/>
        <w:rPr>
          <w:color w:val="000000"/>
          <w:sz w:val="24"/>
          <w:szCs w:val="24"/>
        </w:rPr>
      </w:pPr>
      <w:r>
        <w:rPr>
          <w:color w:val="000000"/>
        </w:rPr>
        <w:t>[t]he patient and the patient's primary caregiver, if any, were engaged in the acquisition, posses</w:t>
      </w:r>
      <w:r>
        <w:rPr>
          <w:color w:val="000000"/>
        </w:rPr>
        <w:t>sion, cultivation, manufacture, use, delivery, transfer, or transportation of marihuana or paraphernalia rela</w:t>
      </w:r>
      <w:r>
        <w:rPr>
          <w:color w:val="000000"/>
        </w:rPr>
        <w:t>t</w:t>
      </w:r>
      <w:r>
        <w:rPr>
          <w:color w:val="000000"/>
        </w:rPr>
        <w:t>ing to the use of mar</w:t>
      </w:r>
      <w:r>
        <w:rPr>
          <w:color w:val="000000"/>
        </w:rPr>
        <w:t>i</w:t>
      </w:r>
      <w:r>
        <w:rPr>
          <w:color w:val="000000"/>
        </w:rPr>
        <w:t>huana to treat or alleviate the patient's serious or debilitating medical condition or symptoms of the patient's ser</w:t>
      </w:r>
      <w:r>
        <w:rPr>
          <w:color w:val="000000"/>
        </w:rPr>
        <w:t>i</w:t>
      </w:r>
      <w:r>
        <w:rPr>
          <w:color w:val="000000"/>
        </w:rPr>
        <w:t xml:space="preserve">ous or </w:t>
      </w:r>
      <w:r>
        <w:rPr>
          <w:color w:val="000000"/>
        </w:rPr>
        <w:t>debilitating medical condition. [</w:t>
      </w:r>
      <w:hyperlink r:id="rId238" w:history="1">
        <w:r>
          <w:rPr>
            <w:color w:val="0000FF"/>
          </w:rPr>
          <w:t>MCL 333.26428(a)(3)</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62032638104" w:history="1">
        <w:r>
          <w:rPr>
            <w:color w:val="0000FF"/>
          </w:rPr>
          <w:t>[16]</w:t>
        </w:r>
      </w:hyperlink>
      <w:bookmarkStart w:id="90" w:name="Document1zzB162032638104"/>
      <w:bookmarkEnd w:id="90"/>
      <w:r>
        <w:rPr>
          <w:color w:val="000000"/>
        </w:rPr>
        <w:t xml:space="preserve"> The trial court held that defendant esta</w:t>
      </w:r>
      <w:r>
        <w:rPr>
          <w:color w:val="000000"/>
        </w:rPr>
        <w:t>b</w:t>
      </w:r>
      <w:r>
        <w:rPr>
          <w:color w:val="000000"/>
        </w:rPr>
        <w:t>lished this element, and pointed to the testimony of defendant's p</w:t>
      </w:r>
      <w:r>
        <w:rPr>
          <w:color w:val="000000"/>
        </w:rPr>
        <w:t>a</w:t>
      </w:r>
      <w:r>
        <w:rPr>
          <w:color w:val="000000"/>
        </w:rPr>
        <w:t>tients as its reason for so holding. The two patients testifie</w:t>
      </w:r>
      <w:r>
        <w:rPr>
          <w:color w:val="000000"/>
        </w:rPr>
        <w:t xml:space="preserve">d that they suffer from chronic pain, which is alleviated through the medical use of marijuana. The trial court found this testimony demonstrated that the marijuana at issue in the case was actually used to alleviate </w:t>
      </w:r>
      <w:r>
        <w:rPr>
          <w:color w:val="000000"/>
        </w:rPr>
        <w:t>“</w:t>
      </w:r>
      <w:r>
        <w:rPr>
          <w:color w:val="000000"/>
        </w:rPr>
        <w:t>the [patients'] serious or debilitatin</w:t>
      </w:r>
      <w:r>
        <w:rPr>
          <w:color w:val="000000"/>
        </w:rPr>
        <w:t>g medical condition</w:t>
      </w:r>
      <w:r>
        <w:rPr>
          <w:color w:val="000000"/>
        </w:rPr>
        <w:t>”</w:t>
      </w:r>
      <w:r>
        <w:rPr>
          <w:color w:val="000000"/>
        </w:rPr>
        <w:t xml:space="preserve"> as required by § 8(a)(3).</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72032638104" w:history="1">
        <w:r>
          <w:rPr>
            <w:color w:val="0000FF"/>
          </w:rPr>
          <w:t>[17]</w:t>
        </w:r>
      </w:hyperlink>
      <w:bookmarkStart w:id="91" w:name="Document1zzB172032638104"/>
      <w:bookmarkEnd w:id="91"/>
      <w:r>
        <w:rPr>
          <w:color w:val="000000"/>
        </w:rPr>
        <w:t xml:space="preserve"> The trial court's holding with respect to this element is flawed. Any analysis of § 8(a)(3) needs to inc</w:t>
      </w:r>
      <w:r>
        <w:rPr>
          <w:color w:val="000000"/>
        </w:rPr>
        <w:t>orp</w:t>
      </w:r>
      <w:r>
        <w:rPr>
          <w:color w:val="000000"/>
        </w:rPr>
        <w:t>o</w:t>
      </w:r>
      <w:r>
        <w:rPr>
          <w:color w:val="000000"/>
        </w:rPr>
        <w:t>rate every patient possibly using the mariju</w:t>
      </w:r>
      <w:r>
        <w:rPr>
          <w:color w:val="000000"/>
        </w:rPr>
        <w:t>a</w:t>
      </w:r>
      <w:r>
        <w:rPr>
          <w:color w:val="000000"/>
        </w:rPr>
        <w:t>na at issue. Here, that group includes four individ</w:t>
      </w:r>
      <w:r>
        <w:rPr>
          <w:color w:val="000000"/>
        </w:rPr>
        <w:t>u</w:t>
      </w:r>
      <w:r>
        <w:rPr>
          <w:color w:val="000000"/>
        </w:rPr>
        <w:t>als: defendant, his two patients, and the confidential informant. The trial court received testimony on this matter</w:t>
      </w:r>
      <w:r>
        <w:rPr>
          <w:color w:val="000000"/>
        </w:rPr>
        <w:t>—</w:t>
      </w:r>
      <w:r>
        <w:rPr>
          <w:color w:val="000000"/>
        </w:rPr>
        <w:t>testimony that it found convincing</w:t>
      </w:r>
      <w:r>
        <w:rPr>
          <w:color w:val="000000"/>
        </w:rPr>
        <w:t>—</w:t>
      </w:r>
      <w:r>
        <w:rPr>
          <w:color w:val="000000"/>
        </w:rPr>
        <w:t>from</w:t>
      </w:r>
      <w:r>
        <w:rPr>
          <w:color w:val="000000"/>
        </w:rPr>
        <w:t xml:space="preserve"> two of these individuals. It also heard from the conf</w:t>
      </w:r>
      <w:r>
        <w:rPr>
          <w:color w:val="000000"/>
        </w:rPr>
        <w:t>i</w:t>
      </w:r>
      <w:r>
        <w:rPr>
          <w:color w:val="000000"/>
        </w:rPr>
        <w:t>dential witness, who stated that he suffered from chronic pain, which he used marijuana to treat. But the trial court did not cite his testimony as a factor in its § 8(a)(3) determination.</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82032638104" w:history="1">
        <w:r>
          <w:rPr>
            <w:color w:val="0000FF"/>
          </w:rPr>
          <w:t>[18]</w:t>
        </w:r>
      </w:hyperlink>
      <w:bookmarkStart w:id="92" w:name="Document1zzB182032638104"/>
      <w:bookmarkEnd w:id="92"/>
      <w:r>
        <w:rPr>
          <w:color w:val="000000"/>
        </w:rPr>
        <w:t xml:space="preserve"> In addition, the trial court received no test</w:t>
      </w:r>
      <w:r>
        <w:rPr>
          <w:color w:val="000000"/>
        </w:rPr>
        <w:t>i</w:t>
      </w:r>
      <w:r>
        <w:rPr>
          <w:color w:val="000000"/>
        </w:rPr>
        <w:t>mony from defendant himself, who is a qualifying patient and caregiver. Defendant did not provide ev</w:t>
      </w:r>
      <w:r>
        <w:rPr>
          <w:color w:val="000000"/>
        </w:rPr>
        <w:t>i</w:t>
      </w:r>
      <w:r>
        <w:rPr>
          <w:color w:val="000000"/>
        </w:rPr>
        <w:t>dence that he pe</w:t>
      </w:r>
      <w:r>
        <w:rPr>
          <w:color w:val="000000"/>
        </w:rPr>
        <w:t xml:space="preserve">rsonally used the marijuana found in his home to alleviate a </w:t>
      </w:r>
      <w:r>
        <w:rPr>
          <w:color w:val="000000"/>
        </w:rPr>
        <w:t>“</w:t>
      </w:r>
      <w:r>
        <w:rPr>
          <w:color w:val="000000"/>
        </w:rPr>
        <w:t>serious or debilitating med</w:t>
      </w:r>
      <w:r>
        <w:rPr>
          <w:color w:val="000000"/>
        </w:rPr>
        <w:t>i</w:t>
      </w:r>
      <w:r>
        <w:rPr>
          <w:color w:val="000000"/>
        </w:rPr>
        <w:t>cal condition,</w:t>
      </w:r>
      <w:r>
        <w:rPr>
          <w:color w:val="000000"/>
        </w:rPr>
        <w:t>”</w:t>
      </w:r>
      <w:r>
        <w:rPr>
          <w:color w:val="000000"/>
        </w:rPr>
        <w:t xml:space="preserve"> as required by § 8(a)(3). We again note that mere possession of a regi</w:t>
      </w:r>
      <w:r>
        <w:rPr>
          <w:color w:val="000000"/>
        </w:rPr>
        <w:t>s</w:t>
      </w:r>
      <w:r>
        <w:rPr>
          <w:color w:val="000000"/>
        </w:rPr>
        <w:t>try card is insuff</w:t>
      </w:r>
      <w:r>
        <w:rPr>
          <w:color w:val="000000"/>
        </w:rPr>
        <w:t>i</w:t>
      </w:r>
      <w:r>
        <w:rPr>
          <w:color w:val="000000"/>
        </w:rPr>
        <w:t>cient evidence for the purposes of § 8(a)(3). Posse</w:t>
      </w:r>
      <w:r>
        <w:rPr>
          <w:color w:val="000000"/>
        </w:rPr>
        <w:t>s</w:t>
      </w:r>
      <w:r>
        <w:rPr>
          <w:color w:val="000000"/>
        </w:rPr>
        <w:t xml:space="preserve">sion of </w:t>
      </w:r>
      <w:r>
        <w:rPr>
          <w:color w:val="000000"/>
        </w:rPr>
        <w:t>a registry card indicates that the holder has gone through the required steps set forth in § 6 to obtain a registry card. It does not indicate that any marijuana possessed or manufactured by an individ</w:t>
      </w:r>
      <w:r>
        <w:rPr>
          <w:color w:val="000000"/>
        </w:rPr>
        <w:t>u</w:t>
      </w:r>
      <w:r>
        <w:rPr>
          <w:color w:val="000000"/>
        </w:rPr>
        <w:t xml:space="preserve">al is </w:t>
      </w:r>
      <w:r>
        <w:rPr>
          <w:i/>
          <w:iCs/>
          <w:color w:val="000000"/>
        </w:rPr>
        <w:t>actually</w:t>
      </w:r>
      <w:r>
        <w:rPr>
          <w:color w:val="000000"/>
        </w:rPr>
        <w:t xml:space="preserve"> being used to treat or alleviate a debi</w:t>
      </w:r>
      <w:r>
        <w:rPr>
          <w:color w:val="000000"/>
        </w:rPr>
        <w:t>l</w:t>
      </w:r>
      <w:r>
        <w:rPr>
          <w:color w:val="000000"/>
        </w:rPr>
        <w:t>i</w:t>
      </w:r>
      <w:r>
        <w:rPr>
          <w:color w:val="000000"/>
        </w:rPr>
        <w:t>tating medical cond</w:t>
      </w:r>
      <w:r>
        <w:rPr>
          <w:color w:val="000000"/>
        </w:rPr>
        <w:t>i</w:t>
      </w:r>
      <w:r>
        <w:rPr>
          <w:color w:val="000000"/>
        </w:rPr>
        <w:t>tion or its symptoms. In other words, prior state issuance of a registry card does not guarantee that the holder's su</w:t>
      </w:r>
      <w:r>
        <w:rPr>
          <w:color w:val="000000"/>
        </w:rPr>
        <w:t>b</w:t>
      </w:r>
      <w:r>
        <w:rPr>
          <w:color w:val="000000"/>
        </w:rPr>
        <w:t>sequent behavior will comply with the MMMA. We reverse the trial court's ruling that defendant satisfied the el</w:t>
      </w:r>
      <w:r>
        <w:rPr>
          <w:color w:val="000000"/>
        </w:rPr>
        <w:t>e</w:t>
      </w:r>
      <w:r>
        <w:rPr>
          <w:color w:val="000000"/>
        </w:rPr>
        <w:t>ment</w:t>
      </w:r>
      <w:r>
        <w:rPr>
          <w:color w:val="000000"/>
        </w:rPr>
        <w:t>s of § 8(a)(3).</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center"/>
        <w:rPr>
          <w:color w:val="000000"/>
          <w:sz w:val="24"/>
          <w:szCs w:val="24"/>
        </w:rPr>
      </w:pPr>
      <w:r>
        <w:rPr>
          <w:color w:val="000000"/>
        </w:rPr>
        <w:t>V. CONCLUSION</w:t>
      </w:r>
    </w:p>
    <w:p w:rsidR="00000000" w:rsidRDefault="008C4B0C">
      <w:pPr>
        <w:widowControl w:val="0"/>
        <w:autoSpaceDE w:val="0"/>
        <w:autoSpaceDN w:val="0"/>
        <w:adjustRightInd w:val="0"/>
        <w:spacing w:line="288" w:lineRule="auto"/>
        <w:ind w:firstLine="360"/>
        <w:jc w:val="both"/>
        <w:rPr>
          <w:color w:val="000000"/>
          <w:sz w:val="24"/>
          <w:szCs w:val="24"/>
        </w:rPr>
      </w:pPr>
      <w:hyperlink w:anchor="Document1zzF192032638104" w:history="1">
        <w:r>
          <w:rPr>
            <w:color w:val="0000FF"/>
          </w:rPr>
          <w:t>[19]</w:t>
        </w:r>
      </w:hyperlink>
      <w:bookmarkStart w:id="93" w:name="Document1zzB192032638104"/>
      <w:bookmarkEnd w:id="93"/>
      <w:r>
        <w:rPr>
          <w:color w:val="000000"/>
        </w:rPr>
        <w:t xml:space="preserve"> Because the prosecution presented evidence to rebut the medical-use presumption under § 4(d), defendant is not entitled t</w:t>
      </w:r>
      <w:r>
        <w:rPr>
          <w:color w:val="000000"/>
        </w:rPr>
        <w:t>o immunity under § 4. Fu</w:t>
      </w:r>
      <w:r>
        <w:rPr>
          <w:color w:val="000000"/>
        </w:rPr>
        <w:t>r</w:t>
      </w:r>
      <w:r>
        <w:rPr>
          <w:color w:val="000000"/>
        </w:rPr>
        <w:t>ther, because defendant did not present evidence sa</w:t>
      </w:r>
      <w:r>
        <w:rPr>
          <w:color w:val="000000"/>
        </w:rPr>
        <w:t>t</w:t>
      </w:r>
      <w:r>
        <w:rPr>
          <w:color w:val="000000"/>
        </w:rPr>
        <w:t>isfying all three el</w:t>
      </w:r>
      <w:r>
        <w:rPr>
          <w:color w:val="000000"/>
        </w:rPr>
        <w:t>e</w:t>
      </w:r>
      <w:r>
        <w:rPr>
          <w:color w:val="000000"/>
        </w:rPr>
        <w:t>ments of the § 8 affirmative d</w:t>
      </w:r>
      <w:r>
        <w:rPr>
          <w:color w:val="000000"/>
        </w:rPr>
        <w:t>e</w:t>
      </w:r>
      <w:r>
        <w:rPr>
          <w:color w:val="000000"/>
        </w:rPr>
        <w:t>fense, he is not entitled to have the case dismissed under that section, nor is he pe</w:t>
      </w:r>
      <w:r>
        <w:rPr>
          <w:color w:val="000000"/>
        </w:rPr>
        <w:t>r</w:t>
      </w:r>
      <w:r>
        <w:rPr>
          <w:color w:val="000000"/>
        </w:rPr>
        <w:t>mitted to assert that defense at trial. I</w:t>
      </w:r>
      <w:r>
        <w:rPr>
          <w:color w:val="000000"/>
        </w:rPr>
        <w:t>n so holding, we note that the trial court improperly held that defendant sati</w:t>
      </w:r>
      <w:r>
        <w:rPr>
          <w:color w:val="000000"/>
        </w:rPr>
        <w:t>s</w:t>
      </w:r>
      <w:r>
        <w:rPr>
          <w:color w:val="000000"/>
        </w:rPr>
        <w:t>fied one element of the affirmative defense, § 8(a)(3). Non</w:t>
      </w:r>
      <w:r>
        <w:rPr>
          <w:color w:val="000000"/>
        </w:rPr>
        <w:t>e</w:t>
      </w:r>
      <w:r>
        <w:rPr>
          <w:color w:val="000000"/>
        </w:rPr>
        <w:t xml:space="preserve">theless, the trial court properly rejected defendant's § 4 and § 8 claims. </w:t>
      </w:r>
      <w:hyperlink w:anchor="Document1zzB019192032638104" w:history="1">
        <w:r>
          <w:rPr>
            <w:color w:val="0000FF"/>
            <w:vertAlign w:val="superscript"/>
          </w:rPr>
          <w:t>FN19</w:t>
        </w:r>
      </w:hyperlink>
      <w:bookmarkStart w:id="94" w:name="Document1zzF019192032638104"/>
      <w:bookmarkEnd w:id="94"/>
      <w:r>
        <w:rPr>
          <w:color w:val="000000"/>
        </w:rPr>
        <w:t xml:space="preserve"> We therefore reverse the trial court's ruling as to § 8(a)(3), but affirm its order denying defen</w:t>
      </w:r>
      <w:r>
        <w:rPr>
          <w:color w:val="000000"/>
        </w:rPr>
        <w:t>d</w:t>
      </w:r>
      <w:r>
        <w:rPr>
          <w:color w:val="000000"/>
        </w:rPr>
        <w:t>ant's motion to dismiss the case and precluding defendant from asserting a § 8 defense at trial.</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ind w:left="720"/>
        <w:jc w:val="both"/>
        <w:rPr>
          <w:color w:val="000000"/>
          <w:sz w:val="24"/>
          <w:szCs w:val="24"/>
        </w:rPr>
      </w:pPr>
      <w:hyperlink w:anchor="Document1zzF019192032638104" w:history="1">
        <w:r>
          <w:rPr>
            <w:color w:val="0000FF"/>
          </w:rPr>
          <w:t>FN19.</w:t>
        </w:r>
      </w:hyperlink>
      <w:bookmarkStart w:id="95" w:name="Document1zzB019192032638104"/>
      <w:bookmarkEnd w:id="95"/>
      <w:r>
        <w:rPr>
          <w:color w:val="000000"/>
        </w:rPr>
        <w:t xml:space="preserve"> </w:t>
      </w:r>
      <w:r>
        <w:rPr>
          <w:color w:val="000000"/>
        </w:rPr>
        <w:t>“</w:t>
      </w:r>
      <w:r>
        <w:rPr>
          <w:color w:val="000000"/>
        </w:rPr>
        <w:t>A trial court's ruling may be upheld on appeal where the right result issued, alb</w:t>
      </w:r>
      <w:r>
        <w:rPr>
          <w:color w:val="000000"/>
        </w:rPr>
        <w:t>e</w:t>
      </w:r>
      <w:r>
        <w:rPr>
          <w:color w:val="000000"/>
        </w:rPr>
        <w:t>it for the wrong reason.</w:t>
      </w:r>
      <w:r>
        <w:rPr>
          <w:color w:val="000000"/>
        </w:rPr>
        <w:t>”</w:t>
      </w:r>
      <w:r>
        <w:rPr>
          <w:color w:val="000000"/>
        </w:rPr>
        <w:t xml:space="preserve"> </w:t>
      </w:r>
      <w:hyperlink r:id="rId239" w:history="1">
        <w:r>
          <w:rPr>
            <w:i/>
            <w:iCs/>
            <w:color w:val="0000FF"/>
          </w:rPr>
          <w:t>Gleason v. Dep't of Transp.,</w:t>
        </w:r>
      </w:hyperlink>
      <w:hyperlink r:id="rId240" w:history="1">
        <w:r>
          <w:rPr>
            <w:color w:val="0000FF"/>
          </w:rPr>
          <w:t xml:space="preserve"> 256 Mich.App. 1, 3, 662 N.W.2d 822 (2003)</w:t>
        </w:r>
      </w:hyperlink>
      <w:r>
        <w:rPr>
          <w:color w:val="000000"/>
        </w:rPr>
        <w:t>.</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hyperlink r:id="rId241" w:history="1">
        <w:r>
          <w:rPr>
            <w:color w:val="0000FF"/>
          </w:rPr>
          <w:t>SAWYER</w:t>
        </w:r>
      </w:hyperlink>
      <w:r>
        <w:rPr>
          <w:color w:val="000000"/>
        </w:rPr>
        <w:t xml:space="preserve">, J., concurred with </w:t>
      </w:r>
      <w:hyperlink r:id="rId242" w:history="1">
        <w:r>
          <w:rPr>
            <w:color w:val="0000FF"/>
          </w:rPr>
          <w:t>SAAD</w:t>
        </w:r>
      </w:hyperlink>
      <w:r>
        <w:rPr>
          <w:color w:val="000000"/>
        </w:rPr>
        <w:t>, P.J.</w:t>
      </w:r>
    </w:p>
    <w:p w:rsidR="00000000" w:rsidRDefault="008C4B0C">
      <w:pPr>
        <w:widowControl w:val="0"/>
        <w:autoSpaceDE w:val="0"/>
        <w:autoSpaceDN w:val="0"/>
        <w:adjustRightInd w:val="0"/>
        <w:spacing w:line="288" w:lineRule="auto"/>
        <w:jc w:val="both"/>
        <w:rPr>
          <w:color w:val="000000"/>
          <w:sz w:val="24"/>
          <w:szCs w:val="24"/>
        </w:rPr>
      </w:pPr>
      <w:hyperlink r:id="rId243" w:history="1">
        <w:r>
          <w:rPr>
            <w:color w:val="0000FF"/>
          </w:rPr>
          <w:t>JANSEN</w:t>
        </w:r>
      </w:hyperlink>
      <w:r>
        <w:rPr>
          <w:color w:val="000000"/>
        </w:rPr>
        <w:t>, J. (concurring in the result).</w:t>
      </w:r>
    </w:p>
    <w:p w:rsidR="00000000" w:rsidRDefault="008C4B0C">
      <w:pPr>
        <w:widowControl w:val="0"/>
        <w:autoSpaceDE w:val="0"/>
        <w:autoSpaceDN w:val="0"/>
        <w:adjustRightInd w:val="0"/>
        <w:spacing w:line="288" w:lineRule="auto"/>
        <w:ind w:firstLine="360"/>
        <w:jc w:val="both"/>
        <w:rPr>
          <w:color w:val="000000"/>
          <w:sz w:val="24"/>
          <w:szCs w:val="24"/>
        </w:rPr>
      </w:pPr>
      <w:r>
        <w:rPr>
          <w:color w:val="000000"/>
        </w:rPr>
        <w:t>I concur in the result only.</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r>
        <w:rPr>
          <w:color w:val="000000"/>
        </w:rPr>
        <w:t>Mich.App.,2014.</w:t>
      </w:r>
    </w:p>
    <w:p w:rsidR="00000000" w:rsidRDefault="008C4B0C">
      <w:pPr>
        <w:widowControl w:val="0"/>
        <w:autoSpaceDE w:val="0"/>
        <w:autoSpaceDN w:val="0"/>
        <w:adjustRightInd w:val="0"/>
        <w:spacing w:line="288" w:lineRule="auto"/>
        <w:jc w:val="both"/>
        <w:rPr>
          <w:color w:val="000000"/>
          <w:sz w:val="24"/>
          <w:szCs w:val="24"/>
        </w:rPr>
      </w:pPr>
      <w:r>
        <w:rPr>
          <w:color w:val="000000"/>
        </w:rPr>
        <w:t>People v. Tuttle</w:t>
      </w:r>
    </w:p>
    <w:p w:rsidR="00000000" w:rsidRDefault="008C4B0C">
      <w:pPr>
        <w:widowControl w:val="0"/>
        <w:autoSpaceDE w:val="0"/>
        <w:autoSpaceDN w:val="0"/>
        <w:adjustRightInd w:val="0"/>
        <w:spacing w:line="288" w:lineRule="auto"/>
        <w:jc w:val="both"/>
        <w:rPr>
          <w:color w:val="000000"/>
          <w:sz w:val="24"/>
          <w:szCs w:val="24"/>
        </w:rPr>
      </w:pPr>
      <w:r>
        <w:rPr>
          <w:color w:val="000000"/>
        </w:rPr>
        <w:t>304 Mich.App. 72, 850 N.W.2d 484</w:t>
      </w:r>
    </w:p>
    <w:p w:rsidR="00000000" w:rsidRDefault="008C4B0C">
      <w:pPr>
        <w:widowControl w:val="0"/>
        <w:autoSpaceDE w:val="0"/>
        <w:autoSpaceDN w:val="0"/>
        <w:adjustRightInd w:val="0"/>
        <w:spacing w:line="288" w:lineRule="auto"/>
        <w:rPr>
          <w:color w:val="000000"/>
          <w:sz w:val="24"/>
          <w:szCs w:val="24"/>
        </w:rPr>
      </w:pPr>
    </w:p>
    <w:p w:rsidR="00000000" w:rsidRDefault="008C4B0C">
      <w:pPr>
        <w:widowControl w:val="0"/>
        <w:autoSpaceDE w:val="0"/>
        <w:autoSpaceDN w:val="0"/>
        <w:adjustRightInd w:val="0"/>
        <w:spacing w:line="288" w:lineRule="auto"/>
        <w:jc w:val="both"/>
        <w:rPr>
          <w:color w:val="000000"/>
          <w:sz w:val="24"/>
          <w:szCs w:val="24"/>
        </w:rPr>
      </w:pPr>
      <w:r>
        <w:rPr>
          <w:color w:val="000000"/>
        </w:rPr>
        <w:t>EN</w:t>
      </w:r>
      <w:r>
        <w:rPr>
          <w:color w:val="000000"/>
        </w:rPr>
        <w:t>D OF DOCUMENT</w:t>
      </w:r>
    </w:p>
    <w:p w:rsidR="00000000" w:rsidRDefault="008C4B0C">
      <w:pPr>
        <w:widowControl w:val="0"/>
        <w:autoSpaceDE w:val="0"/>
        <w:autoSpaceDN w:val="0"/>
        <w:adjustRightInd w:val="0"/>
        <w:spacing w:line="288" w:lineRule="auto"/>
        <w:rPr>
          <w:color w:val="000000"/>
          <w:sz w:val="24"/>
          <w:szCs w:val="24"/>
        </w:rPr>
      </w:pPr>
      <w:bookmarkStart w:id="96" w:name="last-page"/>
      <w:bookmarkEnd w:id="96"/>
    </w:p>
    <w:p w:rsidR="00000000" w:rsidRDefault="008C4B0C">
      <w:pPr>
        <w:widowControl w:val="0"/>
        <w:autoSpaceDE w:val="0"/>
        <w:autoSpaceDN w:val="0"/>
        <w:adjustRightInd w:val="0"/>
        <w:rPr>
          <w:sz w:val="24"/>
          <w:szCs w:val="24"/>
        </w:rPr>
      </w:pPr>
    </w:p>
    <w:sectPr w:rsidR="00000000" w:rsidSect="008C4B0C">
      <w:headerReference w:type="default" r:id="rId244"/>
      <w:footerReference w:type="default" r:id="rId245"/>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8C4B0C">
      <w:r>
        <w:separator/>
      </w:r>
    </w:p>
  </w:endnote>
  <w:endnote w:type="continuationSeparator" w:id="0">
    <w:p w:rsidR="00000000" w:rsidRDefault="008C4B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Arial">
    <w:panose1 w:val="020B0604020202020204"/>
    <w:charset w:val="00"/>
    <w:family w:val="auto"/>
    <w:pitch w:val="variable"/>
    <w:sig w:usb0="00002A87" w:usb1="80000000" w:usb2="00000008" w:usb3="00000000" w:csb0="000001FF"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A00002EF" w:usb1="4000207B" w:usb2="00000000" w:usb3="00000000" w:csb0="0000009F" w:csb1="00000000"/>
  </w:font>
  <w:font w:name="ＭＳ 明朝">
    <w:charset w:val="4E"/>
    <w:family w:val="auto"/>
    <w:pitch w:val="variable"/>
    <w:sig w:usb0="00000001" w:usb1="08070000" w:usb2="00000010" w:usb3="00000000" w:csb0="00020000" w:csb1="00000000"/>
  </w:font>
  <w:font w:name="Cambria">
    <w:panose1 w:val="02040503050406030204"/>
    <w:charset w:val="00"/>
    <w:family w:val="auto"/>
    <w:pitch w:val="variable"/>
    <w:sig w:usb0="A00002EF" w:usb1="4000004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8C4B0C">
    <w:pPr>
      <w:widowControl w:val="0"/>
      <w:autoSpaceDE w:val="0"/>
      <w:autoSpaceDN w:val="0"/>
      <w:adjustRightInd w:val="0"/>
      <w:spacing w:line="288" w:lineRule="auto"/>
      <w:jc w:val="center"/>
      <w:rPr>
        <w:rFonts w:ascii="Arial" w:hAnsi="Arial" w:cs="Arial"/>
        <w:color w:val="000000"/>
        <w:sz w:val="24"/>
        <w:szCs w:val="24"/>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8C4B0C">
      <w:r>
        <w:separator/>
      </w:r>
    </w:p>
  </w:footnote>
  <w:footnote w:type="continuationSeparator" w:id="0">
    <w:p w:rsidR="00000000" w:rsidRDefault="008C4B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bordersDoNotSurroundHeader/>
  <w:bordersDoNotSurroundFooter/>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B0C"/>
    <w:rsid w:val="008C4B0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4B0C"/>
    <w:pPr>
      <w:tabs>
        <w:tab w:val="center" w:pos="4320"/>
        <w:tab w:val="right" w:pos="8640"/>
      </w:tabs>
    </w:pPr>
  </w:style>
  <w:style w:type="character" w:customStyle="1" w:styleId="HeaderChar">
    <w:name w:val="Header Char"/>
    <w:basedOn w:val="DefaultParagraphFont"/>
    <w:link w:val="Header"/>
    <w:uiPriority w:val="99"/>
    <w:rsid w:val="008C4B0C"/>
  </w:style>
  <w:style w:type="paragraph" w:styleId="Footer">
    <w:name w:val="footer"/>
    <w:basedOn w:val="Normal"/>
    <w:link w:val="FooterChar"/>
    <w:uiPriority w:val="99"/>
    <w:unhideWhenUsed/>
    <w:rsid w:val="008C4B0C"/>
    <w:pPr>
      <w:tabs>
        <w:tab w:val="center" w:pos="4320"/>
        <w:tab w:val="right" w:pos="8640"/>
      </w:tabs>
    </w:pPr>
  </w:style>
  <w:style w:type="character" w:customStyle="1" w:styleId="FooterChar">
    <w:name w:val="Footer Char"/>
    <w:basedOn w:val="DefaultParagraphFont"/>
    <w:link w:val="Footer"/>
    <w:uiPriority w:val="99"/>
    <w:rsid w:val="008C4B0C"/>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4B0C"/>
    <w:pPr>
      <w:tabs>
        <w:tab w:val="center" w:pos="4320"/>
        <w:tab w:val="right" w:pos="8640"/>
      </w:tabs>
    </w:pPr>
  </w:style>
  <w:style w:type="character" w:customStyle="1" w:styleId="HeaderChar">
    <w:name w:val="Header Char"/>
    <w:basedOn w:val="DefaultParagraphFont"/>
    <w:link w:val="Header"/>
    <w:uiPriority w:val="99"/>
    <w:rsid w:val="008C4B0C"/>
  </w:style>
  <w:style w:type="paragraph" w:styleId="Footer">
    <w:name w:val="footer"/>
    <w:basedOn w:val="Normal"/>
    <w:link w:val="FooterChar"/>
    <w:uiPriority w:val="99"/>
    <w:unhideWhenUsed/>
    <w:rsid w:val="008C4B0C"/>
    <w:pPr>
      <w:tabs>
        <w:tab w:val="center" w:pos="4320"/>
        <w:tab w:val="right" w:pos="8640"/>
      </w:tabs>
    </w:pPr>
  </w:style>
  <w:style w:type="character" w:customStyle="1" w:styleId="FooterChar">
    <w:name w:val="Footer Char"/>
    <w:basedOn w:val="DefaultParagraphFont"/>
    <w:link w:val="Footer"/>
    <w:uiPriority w:val="99"/>
    <w:rsid w:val="008C4B0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westlaw.com/KeyNumber/Default.wl?rs=dfa1.0&amp;vr=2.0&amp;CMD=KEY&amp;DocName=96Hk51" TargetMode="External"/><Relationship Id="rId107" Type="http://schemas.openxmlformats.org/officeDocument/2006/relationships/hyperlink" Target="http://www.westlaw.com/Digest/Default.wl?rs=dfa1.0&amp;vr=2.0&amp;CMD=MCC&amp;DocName=96Hk51" TargetMode="External"/><Relationship Id="rId108" Type="http://schemas.openxmlformats.org/officeDocument/2006/relationships/hyperlink" Target="http://www.westlaw.com/Find/Default.wl?rs=dfa1.0&amp;vr=2.0&amp;DB=1000043&amp;DocName=MIST333.26428&amp;FindType=L&amp;ReferencePositionType=T&amp;ReferencePosition=SP_d86d0000be040" TargetMode="External"/><Relationship Id="rId109" Type="http://schemas.openxmlformats.org/officeDocument/2006/relationships/hyperlink" Target="http://www.westlaw.com/KeyNumber/Default.wl?rs=dfa1.0&amp;vr=2.0&amp;CMD=KEY&amp;DocName=96H" TargetMode="External"/><Relationship Id="rId70" Type="http://schemas.openxmlformats.org/officeDocument/2006/relationships/hyperlink" Target="http://www.westlaw.com/Digest/Default.wl?rs=dfa1.0&amp;vr=2.0&amp;CMD=MCC&amp;DocName=96Hk51" TargetMode="External"/><Relationship Id="rId71" Type="http://schemas.openxmlformats.org/officeDocument/2006/relationships/hyperlink" Target="http://www.westlaw.com/Find/Default.wl?rs=dfa1.0&amp;vr=2.0&amp;DB=1000043&amp;DocName=MIST333.26428&amp;FindType=L" TargetMode="External"/><Relationship Id="rId72" Type="http://schemas.openxmlformats.org/officeDocument/2006/relationships/hyperlink" Target="http://www.westlaw.com/KeyNumber/Default.wl?rs=dfa1.0&amp;vr=2.0&amp;CMD=KEY&amp;DocName=96H" TargetMode="External"/><Relationship Id="rId73" Type="http://schemas.openxmlformats.org/officeDocument/2006/relationships/hyperlink" Target="http://www.westlaw.com/KeyNumber/Default.wl?rs=dfa1.0&amp;vr=2.0&amp;CMD=KEY&amp;DocName=96HII" TargetMode="External"/><Relationship Id="rId74" Type="http://schemas.openxmlformats.org/officeDocument/2006/relationships/hyperlink" Target="http://www.westlaw.com/KeyNumber/Default.wl?rs=dfa1.0&amp;vr=2.0&amp;CMD=KEY&amp;DocName=96Hk48" TargetMode="External"/><Relationship Id="rId75" Type="http://schemas.openxmlformats.org/officeDocument/2006/relationships/hyperlink" Target="http://www.westlaw.com/KeyNumber/Default.wl?rs=dfa1.0&amp;vr=2.0&amp;CMD=KEY&amp;DocName=96Hk51" TargetMode="External"/><Relationship Id="rId76" Type="http://schemas.openxmlformats.org/officeDocument/2006/relationships/hyperlink" Target="http://www.westlaw.com/Digest/Default.wl?rs=dfa1.0&amp;vr=2.0&amp;CMD=MCC&amp;DocName=96Hk51" TargetMode="External"/><Relationship Id="rId77" Type="http://schemas.openxmlformats.org/officeDocument/2006/relationships/hyperlink" Target="http://www.westlaw.com/Find/Default.wl?rs=dfa1.0&amp;vr=2.0&amp;DB=1000043&amp;DocName=MIST333.26428&amp;FindType=L" TargetMode="External"/><Relationship Id="rId78" Type="http://schemas.openxmlformats.org/officeDocument/2006/relationships/hyperlink" Target="http://www.westlaw.com/KeyNumber/Default.wl?rs=dfa1.0&amp;vr=2.0&amp;CMD=KEY&amp;DocName=96H" TargetMode="External"/><Relationship Id="rId79" Type="http://schemas.openxmlformats.org/officeDocument/2006/relationships/hyperlink" Target="http://www.westlaw.com/KeyNumber/Default.wl?rs=dfa1.0&amp;vr=2.0&amp;CMD=KEY&amp;DocName=96HII" TargetMode="External"/><Relationship Id="rId170" Type="http://schemas.openxmlformats.org/officeDocument/2006/relationships/hyperlink" Target="http://www.westlaw.com/Find/Default.wl?rs=dfa1.0&amp;vr=2.0&amp;DB=1000043&amp;DocName=MIST333.26424&amp;FindType=L&amp;ReferencePositionType=T&amp;ReferencePosition=SP_8b3b0000958a4" TargetMode="External"/><Relationship Id="rId171" Type="http://schemas.openxmlformats.org/officeDocument/2006/relationships/hyperlink" Target="http://www.westlaw.com/Find/Default.wl?rs=dfa1.0&amp;vr=2.0&amp;DB=595&amp;FindType=Y&amp;SerialNum=2027815571" TargetMode="External"/><Relationship Id="rId172" Type="http://schemas.openxmlformats.org/officeDocument/2006/relationships/hyperlink" Target="http://www.westlaw.com/Find/Default.wl?rs=dfa1.0&amp;vr=2.0&amp;DB=595&amp;FindType=Y&amp;SerialNum=2027815571" TargetMode="External"/><Relationship Id="rId173" Type="http://schemas.openxmlformats.org/officeDocument/2006/relationships/hyperlink" Target="http://www.westlaw.com/Find/Default.wl?rs=dfa1.0&amp;vr=2.0&amp;DB=1000043&amp;DocName=MIST333.26424&amp;FindType=L&amp;ReferencePositionType=T&amp;ReferencePosition=SP_8b3b0000958a4" TargetMode="External"/><Relationship Id="rId174" Type="http://schemas.openxmlformats.org/officeDocument/2006/relationships/hyperlink" Target="http://www.westlaw.com/Find/Default.wl?rs=dfa1.0&amp;vr=2.0&amp;DB=595&amp;FindType=Y&amp;SerialNum=2029655233" TargetMode="External"/><Relationship Id="rId175" Type="http://schemas.openxmlformats.org/officeDocument/2006/relationships/hyperlink" Target="http://www.westlaw.com/Find/Default.wl?rs=dfa1.0&amp;vr=2.0&amp;DB=595&amp;FindType=Y&amp;SerialNum=2029655233" TargetMode="External"/><Relationship Id="rId176" Type="http://schemas.openxmlformats.org/officeDocument/2006/relationships/hyperlink" Target="http://www.westlaw.com/Find/Default.wl?rs=dfa1.0&amp;vr=2.0&amp;DB=1000043&amp;DocName=MIST333.26423&amp;FindType=L&amp;ReferencePositionType=T&amp;ReferencePosition=SP_267600008f864" TargetMode="External"/><Relationship Id="rId177" Type="http://schemas.openxmlformats.org/officeDocument/2006/relationships/hyperlink" Target="http://www.westlaw.com/Find/Default.wl?rs=dfa1.0&amp;vr=2.0&amp;DB=595&amp;FindType=Y&amp;SerialNum=2029830581" TargetMode="External"/><Relationship Id="rId178" Type="http://schemas.openxmlformats.org/officeDocument/2006/relationships/hyperlink" Target="http://www.westlaw.com/Find/Default.wl?rs=dfa1.0&amp;vr=2.0&amp;DB=595&amp;FindType=Y&amp;SerialNum=2029830581" TargetMode="External"/><Relationship Id="rId179" Type="http://schemas.openxmlformats.org/officeDocument/2006/relationships/hyperlink" Target="http://www.westlaw.com/Find/Default.wl?rs=dfa1.0&amp;vr=2.0&amp;DB=1000043&amp;DocName=MIST333.26424&amp;FindType=L&amp;ReferencePositionType=T&amp;ReferencePosition=SP_5ba1000067d06" TargetMode="External"/><Relationship Id="rId10" Type="http://schemas.openxmlformats.org/officeDocument/2006/relationships/hyperlink" Target="http://www.westlaw.com/Find/Default.wl?rs=dfa1.0&amp;vr=2.0&amp;DB=PROFILER-WLD&amp;DocName=0208801001&amp;FindType=h" TargetMode="External"/><Relationship Id="rId11" Type="http://schemas.openxmlformats.org/officeDocument/2006/relationships/image" Target="media/image1.png"/><Relationship Id="rId12" Type="http://schemas.openxmlformats.org/officeDocument/2006/relationships/hyperlink" Target="http://www.westlaw.com/KeyNumber/Default.wl?rs=dfa1.0&amp;vr=2.0&amp;CMD=KEY&amp;DocName=110" TargetMode="External"/><Relationship Id="rId13" Type="http://schemas.openxmlformats.org/officeDocument/2006/relationships/hyperlink" Target="http://www.westlaw.com/KeyNumber/Default.wl?rs=dfa1.0&amp;vr=2.0&amp;CMD=KEY&amp;DocName=110XXIV" TargetMode="External"/><Relationship Id="rId14" Type="http://schemas.openxmlformats.org/officeDocument/2006/relationships/hyperlink" Target="http://www.westlaw.com/KeyNumber/Default.wl?rs=dfa1.0&amp;vr=2.0&amp;CMD=KEY&amp;DocName=110XXIV%28N%29" TargetMode="External"/><Relationship Id="rId15" Type="http://schemas.openxmlformats.org/officeDocument/2006/relationships/hyperlink" Target="http://www.westlaw.com/KeyNumber/Default.wl?rs=dfa1.0&amp;vr=2.0&amp;CMD=KEY&amp;DocName=110k1148" TargetMode="External"/><Relationship Id="rId16" Type="http://schemas.openxmlformats.org/officeDocument/2006/relationships/hyperlink" Target="http://www.westlaw.com/Digest/Default.wl?rs=dfa1.0&amp;vr=2.0&amp;CMD=MCC&amp;DocName=110k1148" TargetMode="External"/><Relationship Id="rId17" Type="http://schemas.openxmlformats.org/officeDocument/2006/relationships/hyperlink" Target="http://www.westlaw.com/KeyNumber/Default.wl?rs=dfa1.0&amp;vr=2.0&amp;CMD=KEY&amp;DocName=110" TargetMode="External"/><Relationship Id="rId18" Type="http://schemas.openxmlformats.org/officeDocument/2006/relationships/hyperlink" Target="http://www.westlaw.com/KeyNumber/Default.wl?rs=dfa1.0&amp;vr=2.0&amp;CMD=KEY&amp;DocName=110XXIV" TargetMode="External"/><Relationship Id="rId19" Type="http://schemas.openxmlformats.org/officeDocument/2006/relationships/hyperlink" Target="http://www.westlaw.com/KeyNumber/Default.wl?rs=dfa1.0&amp;vr=2.0&amp;CMD=KEY&amp;DocName=110XXIV%28O%29" TargetMode="External"/><Relationship Id="rId110" Type="http://schemas.openxmlformats.org/officeDocument/2006/relationships/hyperlink" Target="http://www.westlaw.com/KeyNumber/Default.wl?rs=dfa1.0&amp;vr=2.0&amp;CMD=KEY&amp;DocName=96HII" TargetMode="External"/><Relationship Id="rId111" Type="http://schemas.openxmlformats.org/officeDocument/2006/relationships/hyperlink" Target="http://www.westlaw.com/KeyNumber/Default.wl?rs=dfa1.0&amp;vr=2.0&amp;CMD=KEY&amp;DocName=96Hk48" TargetMode="External"/><Relationship Id="rId112" Type="http://schemas.openxmlformats.org/officeDocument/2006/relationships/hyperlink" Target="http://www.westlaw.com/KeyNumber/Default.wl?rs=dfa1.0&amp;vr=2.0&amp;CMD=KEY&amp;DocName=96Hk51" TargetMode="External"/><Relationship Id="rId113" Type="http://schemas.openxmlformats.org/officeDocument/2006/relationships/hyperlink" Target="http://www.westlaw.com/Digest/Default.wl?rs=dfa1.0&amp;vr=2.0&amp;CMD=MCC&amp;DocName=96Hk51" TargetMode="External"/><Relationship Id="rId114" Type="http://schemas.openxmlformats.org/officeDocument/2006/relationships/hyperlink" Target="http://www.westlaw.com/Find/Default.wl?rs=dfa1.0&amp;vr=2.0&amp;DB=1000043&amp;DocName=MIST333.26428&amp;FindType=L&amp;ReferencePositionType=T&amp;ReferencePosition=SP_28cc0000ccca6" TargetMode="External"/><Relationship Id="rId115" Type="http://schemas.openxmlformats.org/officeDocument/2006/relationships/hyperlink" Target="http://www.westlaw.com/KeyNumber/Default.wl?rs=dfa1.0&amp;vr=2.0&amp;CMD=KEY&amp;DocName=96H" TargetMode="External"/><Relationship Id="rId116" Type="http://schemas.openxmlformats.org/officeDocument/2006/relationships/hyperlink" Target="http://www.westlaw.com/KeyNumber/Default.wl?rs=dfa1.0&amp;vr=2.0&amp;CMD=KEY&amp;DocName=96HII" TargetMode="External"/><Relationship Id="rId117" Type="http://schemas.openxmlformats.org/officeDocument/2006/relationships/hyperlink" Target="http://www.westlaw.com/KeyNumber/Default.wl?rs=dfa1.0&amp;vr=2.0&amp;CMD=KEY&amp;DocName=96Hk48" TargetMode="External"/><Relationship Id="rId118" Type="http://schemas.openxmlformats.org/officeDocument/2006/relationships/hyperlink" Target="http://www.westlaw.com/KeyNumber/Default.wl?rs=dfa1.0&amp;vr=2.0&amp;CMD=KEY&amp;DocName=96Hk51" TargetMode="External"/><Relationship Id="rId119" Type="http://schemas.openxmlformats.org/officeDocument/2006/relationships/hyperlink" Target="http://www.westlaw.com/Digest/Default.wl?rs=dfa1.0&amp;vr=2.0&amp;CMD=MCC&amp;DocName=96Hk51" TargetMode="External"/><Relationship Id="rId200" Type="http://schemas.openxmlformats.org/officeDocument/2006/relationships/hyperlink" Target="http://www.westlaw.com/Find/Default.wl?rs=dfa1.0&amp;vr=2.0&amp;DB=1000043&amp;DocName=MIST333.26426&amp;FindType=L&amp;ReferencePositionType=T&amp;ReferencePosition=SP_ae0d0000c5150" TargetMode="External"/><Relationship Id="rId201" Type="http://schemas.openxmlformats.org/officeDocument/2006/relationships/hyperlink" Target="http://www.westlaw.com/Find/Default.wl?rs=dfa1.0&amp;vr=2.0&amp;DB=1000043&amp;DocName=MIST333.26428&amp;FindType=L&amp;ReferencePositionType=T&amp;ReferencePosition=SP_7b9b000044381" TargetMode="External"/><Relationship Id="rId202" Type="http://schemas.openxmlformats.org/officeDocument/2006/relationships/hyperlink" Target="http://www.westlaw.com/Find/Default.wl?rs=dfa1.0&amp;vr=2.0&amp;DB=1000043&amp;DocName=MIST333.26426&amp;FindType=L&amp;ReferencePositionType=T&amp;ReferencePosition=SP_8b3b0000958a4" TargetMode="External"/><Relationship Id="rId203" Type="http://schemas.openxmlformats.org/officeDocument/2006/relationships/hyperlink" Target="http://www.westlaw.com/Find/Default.wl?rs=dfa1.0&amp;vr=2.0&amp;DB=1000043&amp;DocName=MIST333.26426&amp;FindType=L&amp;ReferencePositionType=T&amp;ReferencePosition=SP_1496000051ed7" TargetMode="External"/><Relationship Id="rId204" Type="http://schemas.openxmlformats.org/officeDocument/2006/relationships/hyperlink" Target="http://www.westlaw.com/Find/Default.wl?rs=dfa1.0&amp;vr=2.0&amp;DB=7724&amp;DocName=2008ILPDC1&amp;FindType=Y" TargetMode="External"/><Relationship Id="rId205" Type="http://schemas.openxmlformats.org/officeDocument/2006/relationships/hyperlink" Target="http://www.westlaw.com/Find/Default.wl?rs=dfa1.0&amp;vr=2.0&amp;DB=1000043&amp;DocName=MIST333.26423&amp;FindType=L&amp;ReferencePositionType=T&amp;ReferencePosition=SP_ea62000089cc6" TargetMode="External"/><Relationship Id="rId206" Type="http://schemas.openxmlformats.org/officeDocument/2006/relationships/hyperlink" Target="http://www.westlaw.com/Find/Default.wl?rs=dfa1.0&amp;vr=2.0&amp;DB=595&amp;FindType=Y&amp;SerialNum=2023079439" TargetMode="External"/><Relationship Id="rId207" Type="http://schemas.openxmlformats.org/officeDocument/2006/relationships/hyperlink" Target="http://www.westlaw.com/Find/Default.wl?rs=dfa1.0&amp;vr=2.0&amp;DB=595&amp;FindType=Y&amp;SerialNum=2023079439" TargetMode="External"/><Relationship Id="rId208" Type="http://schemas.openxmlformats.org/officeDocument/2006/relationships/hyperlink" Target="http://www.westlaw.com/Find/Default.wl?rs=dfa1.0&amp;vr=2.0&amp;DB=595&amp;FindType=Y&amp;SerialNum=1992143294" TargetMode="External"/><Relationship Id="rId209" Type="http://schemas.openxmlformats.org/officeDocument/2006/relationships/hyperlink" Target="http://www.westlaw.com/Find/Default.wl?rs=dfa1.0&amp;vr=2.0&amp;DB=595&amp;FindType=Y&amp;SerialNum=1992143294" TargetMode="Externa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westlaw.com/Find/Default.wl?rs=dfa1.0&amp;vr=2.0&amp;DB=PROFILER-WLD&amp;DocName=0243754201&amp;FindType=h" TargetMode="External"/><Relationship Id="rId9" Type="http://schemas.openxmlformats.org/officeDocument/2006/relationships/hyperlink" Target="http://www.westlaw.com/Find/Default.wl?rs=dfa1.0&amp;vr=2.0&amp;DB=PROFILER-WLD&amp;DocName=0252154001&amp;FindType=h" TargetMode="External"/><Relationship Id="rId80" Type="http://schemas.openxmlformats.org/officeDocument/2006/relationships/hyperlink" Target="http://www.westlaw.com/KeyNumber/Default.wl?rs=dfa1.0&amp;vr=2.0&amp;CMD=KEY&amp;DocName=96Hk48" TargetMode="External"/><Relationship Id="rId81" Type="http://schemas.openxmlformats.org/officeDocument/2006/relationships/hyperlink" Target="http://www.westlaw.com/KeyNumber/Default.wl?rs=dfa1.0&amp;vr=2.0&amp;CMD=KEY&amp;DocName=96Hk51" TargetMode="External"/><Relationship Id="rId82" Type="http://schemas.openxmlformats.org/officeDocument/2006/relationships/hyperlink" Target="http://www.westlaw.com/Digest/Default.wl?rs=dfa1.0&amp;vr=2.0&amp;CMD=MCC&amp;DocName=96Hk51" TargetMode="External"/><Relationship Id="rId83" Type="http://schemas.openxmlformats.org/officeDocument/2006/relationships/hyperlink" Target="http://www.westlaw.com/Find/Default.wl?rs=dfa1.0&amp;vr=2.0&amp;DB=1000043&amp;DocName=MIST333.26428&amp;FindType=L" TargetMode="External"/><Relationship Id="rId84" Type="http://schemas.openxmlformats.org/officeDocument/2006/relationships/hyperlink" Target="http://www.westlaw.com/KeyNumber/Default.wl?rs=dfa1.0&amp;vr=2.0&amp;CMD=KEY&amp;DocName=96H" TargetMode="External"/><Relationship Id="rId85" Type="http://schemas.openxmlformats.org/officeDocument/2006/relationships/hyperlink" Target="http://www.westlaw.com/KeyNumber/Default.wl?rs=dfa1.0&amp;vr=2.0&amp;CMD=KEY&amp;DocName=96HII" TargetMode="External"/><Relationship Id="rId86" Type="http://schemas.openxmlformats.org/officeDocument/2006/relationships/hyperlink" Target="http://www.westlaw.com/KeyNumber/Default.wl?rs=dfa1.0&amp;vr=2.0&amp;CMD=KEY&amp;DocName=96Hk48" TargetMode="External"/><Relationship Id="rId87" Type="http://schemas.openxmlformats.org/officeDocument/2006/relationships/hyperlink" Target="http://www.westlaw.com/KeyNumber/Default.wl?rs=dfa1.0&amp;vr=2.0&amp;CMD=KEY&amp;DocName=96Hk51" TargetMode="External"/><Relationship Id="rId88" Type="http://schemas.openxmlformats.org/officeDocument/2006/relationships/hyperlink" Target="http://www.westlaw.com/Digest/Default.wl?rs=dfa1.0&amp;vr=2.0&amp;CMD=MCC&amp;DocName=96Hk51" TargetMode="External"/><Relationship Id="rId89" Type="http://schemas.openxmlformats.org/officeDocument/2006/relationships/hyperlink" Target="http://www.westlaw.com/Find/Default.wl?rs=dfa1.0&amp;vr=2.0&amp;DB=1000043&amp;DocName=MIST333.26428&amp;FindType=L&amp;ReferencePositionType=T&amp;ReferencePosition=SP_8b3b0000958a4" TargetMode="External"/><Relationship Id="rId180" Type="http://schemas.openxmlformats.org/officeDocument/2006/relationships/hyperlink" Target="http://www.westlaw.com/Find/Default.wl?rs=dfa1.0&amp;vr=2.0&amp;DB=1000043&amp;DocName=MIST333.26424&amp;FindType=L&amp;ReferencePositionType=T&amp;ReferencePosition=SP_4be3000003be5" TargetMode="External"/><Relationship Id="rId181" Type="http://schemas.openxmlformats.org/officeDocument/2006/relationships/hyperlink" Target="http://www.westlaw.com/Find/Default.wl?rs=dfa1.0&amp;vr=2.0&amp;DB=595&amp;FindType=Y&amp;SerialNum=2029830581" TargetMode="External"/><Relationship Id="rId182" Type="http://schemas.openxmlformats.org/officeDocument/2006/relationships/hyperlink" Target="http://www.westlaw.com/Find/Default.wl?rs=dfa1.0&amp;vr=2.0&amp;DB=595&amp;FindType=Y&amp;SerialNum=2029830581" TargetMode="External"/><Relationship Id="rId183" Type="http://schemas.openxmlformats.org/officeDocument/2006/relationships/hyperlink" Target="http://www.westlaw.com/Find/Default.wl?rs=dfa1.0&amp;vr=2.0&amp;DB=1000043&amp;DocName=MIST333.26424&amp;FindType=L&amp;ReferencePositionType=T&amp;ReferencePosition=SP_5ba1000067d06" TargetMode="External"/><Relationship Id="rId184" Type="http://schemas.openxmlformats.org/officeDocument/2006/relationships/hyperlink" Target="http://www.westlaw.com/Find/Default.wl?rs=dfa1.0&amp;vr=2.0&amp;DB=1000043&amp;DocName=MIST333.26424&amp;FindType=L&amp;ReferencePositionType=T&amp;ReferencePosition=SP_4be3000003be5" TargetMode="External"/><Relationship Id="rId185" Type="http://schemas.openxmlformats.org/officeDocument/2006/relationships/hyperlink" Target="http://www.westlaw.com/Find/Default.wl?rs=dfa1.0&amp;vr=2.0&amp;DB=1000043&amp;DocName=MIST333.26424&amp;FindType=L&amp;ReferencePositionType=T&amp;ReferencePosition=SP_4be3000003be5" TargetMode="External"/><Relationship Id="rId186" Type="http://schemas.openxmlformats.org/officeDocument/2006/relationships/hyperlink" Target="http://www.westlaw.com/Find/Default.wl?rs=dfa1.0&amp;vr=2.0&amp;DB=595&amp;FindType=Y&amp;SerialNum=2027815571" TargetMode="External"/><Relationship Id="rId187" Type="http://schemas.openxmlformats.org/officeDocument/2006/relationships/hyperlink" Target="http://www.westlaw.com/Find/Default.wl?rs=dfa1.0&amp;vr=2.0&amp;DB=595&amp;FindType=Y&amp;SerialNum=2027815571" TargetMode="External"/><Relationship Id="rId188" Type="http://schemas.openxmlformats.org/officeDocument/2006/relationships/hyperlink" Target="http://www.westlaw.com/Find/Default.wl?rs=dfa1.0&amp;vr=2.0&amp;DB=1000043&amp;DocName=MIST333.26427&amp;FindType=L&amp;ReferencePositionType=T&amp;ReferencePosition=SP_8b3b0000958a4" TargetMode="External"/><Relationship Id="rId189" Type="http://schemas.openxmlformats.org/officeDocument/2006/relationships/hyperlink" Target="http://www.westlaw.com/Find/Default.wl?rs=dfa1.0&amp;vr=2.0&amp;DB=595&amp;FindType=Y&amp;SerialNum=2029655233" TargetMode="External"/><Relationship Id="rId20" Type="http://schemas.openxmlformats.org/officeDocument/2006/relationships/hyperlink" Target="http://www.westlaw.com/KeyNumber/Default.wl?rs=dfa1.0&amp;vr=2.0&amp;CMD=KEY&amp;DocName=110k1158.1" TargetMode="External"/><Relationship Id="rId21" Type="http://schemas.openxmlformats.org/officeDocument/2006/relationships/hyperlink" Target="http://www.westlaw.com/Digest/Default.wl?rs=dfa1.0&amp;vr=2.0&amp;CMD=MCC&amp;DocName=110k1158.1" TargetMode="External"/><Relationship Id="rId22" Type="http://schemas.openxmlformats.org/officeDocument/2006/relationships/hyperlink" Target="http://www.westlaw.com/KeyNumber/Default.wl?rs=dfa1.0&amp;vr=2.0&amp;CMD=KEY&amp;DocName=110" TargetMode="External"/><Relationship Id="rId23" Type="http://schemas.openxmlformats.org/officeDocument/2006/relationships/hyperlink" Target="http://www.westlaw.com/KeyNumber/Default.wl?rs=dfa1.0&amp;vr=2.0&amp;CMD=KEY&amp;DocName=110XXIV" TargetMode="External"/><Relationship Id="rId24" Type="http://schemas.openxmlformats.org/officeDocument/2006/relationships/hyperlink" Target="http://www.westlaw.com/KeyNumber/Default.wl?rs=dfa1.0&amp;vr=2.0&amp;CMD=KEY&amp;DocName=110XXIV%28O%29" TargetMode="External"/><Relationship Id="rId25" Type="http://schemas.openxmlformats.org/officeDocument/2006/relationships/hyperlink" Target="http://www.westlaw.com/KeyNumber/Default.wl?rs=dfa1.0&amp;vr=2.0&amp;CMD=KEY&amp;DocName=110k1158.1" TargetMode="External"/><Relationship Id="rId26" Type="http://schemas.openxmlformats.org/officeDocument/2006/relationships/hyperlink" Target="http://www.westlaw.com/Digest/Default.wl?rs=dfa1.0&amp;vr=2.0&amp;CMD=MCC&amp;DocName=110k1158.1" TargetMode="External"/><Relationship Id="rId27" Type="http://schemas.openxmlformats.org/officeDocument/2006/relationships/hyperlink" Target="http://www.westlaw.com/KeyNumber/Default.wl?rs=dfa1.0&amp;vr=2.0&amp;CMD=KEY&amp;DocName=110" TargetMode="External"/><Relationship Id="rId28" Type="http://schemas.openxmlformats.org/officeDocument/2006/relationships/hyperlink" Target="http://www.westlaw.com/KeyNumber/Default.wl?rs=dfa1.0&amp;vr=2.0&amp;CMD=KEY&amp;DocName=110XXIV" TargetMode="External"/><Relationship Id="rId29" Type="http://schemas.openxmlformats.org/officeDocument/2006/relationships/hyperlink" Target="http://www.westlaw.com/KeyNumber/Default.wl?rs=dfa1.0&amp;vr=2.0&amp;CMD=KEY&amp;DocName=110XXIV%28L%29" TargetMode="External"/><Relationship Id="rId120" Type="http://schemas.openxmlformats.org/officeDocument/2006/relationships/hyperlink" Target="http://www.westlaw.com/Find/Default.wl?rs=dfa1.0&amp;vr=2.0&amp;DB=1000043&amp;DocName=MIST333.26428&amp;FindType=L&amp;ReferencePositionType=T&amp;ReferencePosition=SP_28cc0000ccca6" TargetMode="External"/><Relationship Id="rId121" Type="http://schemas.openxmlformats.org/officeDocument/2006/relationships/hyperlink" Target="http://www.westlaw.com/KeyNumber/Default.wl?rs=dfa1.0&amp;vr=2.0&amp;CMD=KEY&amp;DocName=96H" TargetMode="External"/><Relationship Id="rId122" Type="http://schemas.openxmlformats.org/officeDocument/2006/relationships/hyperlink" Target="http://www.westlaw.com/KeyNumber/Default.wl?rs=dfa1.0&amp;vr=2.0&amp;CMD=KEY&amp;DocName=96HII" TargetMode="External"/><Relationship Id="rId123" Type="http://schemas.openxmlformats.org/officeDocument/2006/relationships/hyperlink" Target="http://www.westlaw.com/KeyNumber/Default.wl?rs=dfa1.0&amp;vr=2.0&amp;CMD=KEY&amp;DocName=96Hk48" TargetMode="External"/><Relationship Id="rId124" Type="http://schemas.openxmlformats.org/officeDocument/2006/relationships/hyperlink" Target="http://www.westlaw.com/KeyNumber/Default.wl?rs=dfa1.0&amp;vr=2.0&amp;CMD=KEY&amp;DocName=96Hk51" TargetMode="External"/><Relationship Id="rId125" Type="http://schemas.openxmlformats.org/officeDocument/2006/relationships/hyperlink" Target="http://www.westlaw.com/Digest/Default.wl?rs=dfa1.0&amp;vr=2.0&amp;CMD=MCC&amp;DocName=96Hk51" TargetMode="External"/><Relationship Id="rId126" Type="http://schemas.openxmlformats.org/officeDocument/2006/relationships/hyperlink" Target="http://www.westlaw.com/Find/Default.wl?rs=dfa1.0&amp;vr=2.0&amp;DB=1000043&amp;DocName=MIST333.26428&amp;FindType=L&amp;ReferencePositionType=T&amp;ReferencePosition=SP_28cc0000ccca6" TargetMode="External"/><Relationship Id="rId127" Type="http://schemas.openxmlformats.org/officeDocument/2006/relationships/hyperlink" Target="http://www.westlaw.com/KeyNumber/Default.wl?rs=dfa1.0&amp;vr=2.0&amp;CMD=KEY&amp;DocName=110" TargetMode="External"/><Relationship Id="rId128" Type="http://schemas.openxmlformats.org/officeDocument/2006/relationships/hyperlink" Target="http://www.westlaw.com/KeyNumber/Default.wl?rs=dfa1.0&amp;vr=2.0&amp;CMD=KEY&amp;DocName=110XXIV" TargetMode="External"/><Relationship Id="rId129" Type="http://schemas.openxmlformats.org/officeDocument/2006/relationships/hyperlink" Target="http://www.westlaw.com/KeyNumber/Default.wl?rs=dfa1.0&amp;vr=2.0&amp;CMD=KEY&amp;DocName=110XXIV%28L%29" TargetMode="External"/><Relationship Id="rId210" Type="http://schemas.openxmlformats.org/officeDocument/2006/relationships/hyperlink" Target="http://www.westlaw.com/Find/Default.wl?rs=dfa1.0&amp;vr=2.0&amp;DB=595&amp;FindType=Y&amp;SerialNum=2027815571" TargetMode="External"/><Relationship Id="rId211" Type="http://schemas.openxmlformats.org/officeDocument/2006/relationships/hyperlink" Target="http://www.westlaw.com/Find/Default.wl?rs=dfa1.0&amp;vr=2.0&amp;DB=595&amp;FindType=Y&amp;SerialNum=2027815571" TargetMode="External"/><Relationship Id="rId212" Type="http://schemas.openxmlformats.org/officeDocument/2006/relationships/hyperlink" Target="http://www.westlaw.com/Find/Default.wl?rs=dfa1.0&amp;vr=2.0&amp;FindType=Y&amp;SerialNum=2027815571" TargetMode="External"/><Relationship Id="rId213" Type="http://schemas.openxmlformats.org/officeDocument/2006/relationships/hyperlink" Target="http://www.westlaw.com/Find/Default.wl?rs=dfa1.0&amp;vr=2.0&amp;DB=1000043&amp;DocName=MICOART2S9&amp;FindType=L" TargetMode="External"/><Relationship Id="rId214" Type="http://schemas.openxmlformats.org/officeDocument/2006/relationships/hyperlink" Target="http://www.westlaw.com/Find/Default.wl?rs=dfa1.0&amp;vr=2.0&amp;DB=595&amp;FindType=Y&amp;SerialNum=1983155500" TargetMode="External"/><Relationship Id="rId215" Type="http://schemas.openxmlformats.org/officeDocument/2006/relationships/hyperlink" Target="http://www.westlaw.com/Find/Default.wl?rs=dfa1.0&amp;vr=2.0&amp;DB=595&amp;FindType=Y&amp;SerialNum=1983155500" TargetMode="External"/><Relationship Id="rId216" Type="http://schemas.openxmlformats.org/officeDocument/2006/relationships/hyperlink" Target="http://www.westlaw.com/Find/Default.wl?rs=dfa1.0&amp;vr=2.0&amp;FindType=Y&amp;SerialNum=2023079439" TargetMode="External"/><Relationship Id="rId217" Type="http://schemas.openxmlformats.org/officeDocument/2006/relationships/hyperlink" Target="http://www.westlaw.com/Find/Default.wl?rs=dfa1.0&amp;vr=2.0&amp;FindType=Y&amp;SerialNum=2023079439" TargetMode="External"/><Relationship Id="rId218" Type="http://schemas.openxmlformats.org/officeDocument/2006/relationships/hyperlink" Target="http://www.westlaw.com/Find/Default.wl?rs=dfa1.0&amp;vr=2.0&amp;DB=595&amp;FindType=Y&amp;SerialNum=2023079439" TargetMode="External"/><Relationship Id="rId219" Type="http://schemas.openxmlformats.org/officeDocument/2006/relationships/hyperlink" Target="http://www.westlaw.com/Find/Default.wl?rs=dfa1.0&amp;vr=2.0&amp;DB=595&amp;FindType=Y&amp;SerialNum=2023079439" TargetMode="External"/><Relationship Id="rId90" Type="http://schemas.openxmlformats.org/officeDocument/2006/relationships/hyperlink" Target="http://www.westlaw.com/KeyNumber/Default.wl?rs=dfa1.0&amp;vr=2.0&amp;CMD=KEY&amp;DocName=96H" TargetMode="External"/><Relationship Id="rId91" Type="http://schemas.openxmlformats.org/officeDocument/2006/relationships/hyperlink" Target="http://www.westlaw.com/KeyNumber/Default.wl?rs=dfa1.0&amp;vr=2.0&amp;CMD=KEY&amp;DocName=96HII" TargetMode="External"/><Relationship Id="rId92" Type="http://schemas.openxmlformats.org/officeDocument/2006/relationships/hyperlink" Target="http://www.westlaw.com/KeyNumber/Default.wl?rs=dfa1.0&amp;vr=2.0&amp;CMD=KEY&amp;DocName=96Hk48" TargetMode="External"/><Relationship Id="rId93" Type="http://schemas.openxmlformats.org/officeDocument/2006/relationships/hyperlink" Target="http://www.westlaw.com/KeyNumber/Default.wl?rs=dfa1.0&amp;vr=2.0&amp;CMD=KEY&amp;DocName=96Hk51" TargetMode="External"/><Relationship Id="rId94" Type="http://schemas.openxmlformats.org/officeDocument/2006/relationships/hyperlink" Target="http://www.westlaw.com/Digest/Default.wl?rs=dfa1.0&amp;vr=2.0&amp;CMD=MCC&amp;DocName=96Hk51" TargetMode="External"/><Relationship Id="rId95" Type="http://schemas.openxmlformats.org/officeDocument/2006/relationships/hyperlink" Target="http://www.westlaw.com/Find/Default.wl?rs=dfa1.0&amp;vr=2.0&amp;DB=1000043&amp;DocName=MIST333.26428&amp;FindType=L&amp;ReferencePositionType=T&amp;ReferencePosition=SP_8b3b0000958a4" TargetMode="External"/><Relationship Id="rId96" Type="http://schemas.openxmlformats.org/officeDocument/2006/relationships/hyperlink" Target="http://www.westlaw.com/KeyNumber/Default.wl?rs=dfa1.0&amp;vr=2.0&amp;CMD=KEY&amp;DocName=96H" TargetMode="External"/><Relationship Id="rId97" Type="http://schemas.openxmlformats.org/officeDocument/2006/relationships/hyperlink" Target="http://www.westlaw.com/KeyNumber/Default.wl?rs=dfa1.0&amp;vr=2.0&amp;CMD=KEY&amp;DocName=96HII" TargetMode="External"/><Relationship Id="rId98" Type="http://schemas.openxmlformats.org/officeDocument/2006/relationships/hyperlink" Target="http://www.westlaw.com/KeyNumber/Default.wl?rs=dfa1.0&amp;vr=2.0&amp;CMD=KEY&amp;DocName=96Hk48" TargetMode="External"/><Relationship Id="rId99" Type="http://schemas.openxmlformats.org/officeDocument/2006/relationships/hyperlink" Target="http://www.westlaw.com/KeyNumber/Default.wl?rs=dfa1.0&amp;vr=2.0&amp;CMD=KEY&amp;DocName=96Hk51" TargetMode="External"/><Relationship Id="rId190" Type="http://schemas.openxmlformats.org/officeDocument/2006/relationships/hyperlink" Target="http://www.westlaw.com/Find/Default.wl?rs=dfa1.0&amp;vr=2.0&amp;DB=595&amp;FindType=Y&amp;SerialNum=2029655233" TargetMode="External"/><Relationship Id="rId191" Type="http://schemas.openxmlformats.org/officeDocument/2006/relationships/hyperlink" Target="http://www.westlaw.com/Find/Default.wl?rs=dfa1.0&amp;vr=2.0&amp;DB=1000043&amp;DocName=MIST333.26428&amp;FindType=L&amp;ReferencePositionType=T&amp;ReferencePosition=SP_8b3b0000958a4" TargetMode="External"/><Relationship Id="rId192" Type="http://schemas.openxmlformats.org/officeDocument/2006/relationships/hyperlink" Target="http://www.westlaw.com/Find/Default.wl?rs=dfa1.0&amp;vr=2.0&amp;DB=595&amp;FindType=Y&amp;SerialNum=2031982453" TargetMode="External"/><Relationship Id="rId193" Type="http://schemas.openxmlformats.org/officeDocument/2006/relationships/hyperlink" Target="http://www.westlaw.com/Find/Default.wl?rs=dfa1.0&amp;vr=2.0&amp;DB=595&amp;FindType=Y&amp;SerialNum=2031982453" TargetMode="External"/><Relationship Id="rId194" Type="http://schemas.openxmlformats.org/officeDocument/2006/relationships/hyperlink" Target="http://www.westlaw.com/Find/Default.wl?rs=dfa1.0&amp;vr=2.0&amp;DB=595&amp;FindType=Y&amp;SerialNum=2027815571" TargetMode="External"/><Relationship Id="rId195" Type="http://schemas.openxmlformats.org/officeDocument/2006/relationships/hyperlink" Target="http://www.westlaw.com/Find/Default.wl?rs=dfa1.0&amp;vr=2.0&amp;DB=595&amp;FindType=Y&amp;SerialNum=2027815571" TargetMode="External"/><Relationship Id="rId196" Type="http://schemas.openxmlformats.org/officeDocument/2006/relationships/hyperlink" Target="http://www.westlaw.com/Find/Default.wl?rs=dfa1.0&amp;vr=2.0&amp;FindType=Y&amp;SerialNum=2027815571" TargetMode="External"/><Relationship Id="rId197" Type="http://schemas.openxmlformats.org/officeDocument/2006/relationships/hyperlink" Target="http://www.westlaw.com/Find/Default.wl?rs=dfa1.0&amp;vr=2.0&amp;DB=595&amp;FindType=Y&amp;SerialNum=2027815571" TargetMode="External"/><Relationship Id="rId198" Type="http://schemas.openxmlformats.org/officeDocument/2006/relationships/hyperlink" Target="http://www.westlaw.com/Find/Default.wl?rs=dfa1.0&amp;vr=2.0&amp;DB=595&amp;FindType=Y&amp;SerialNum=2027815571" TargetMode="External"/><Relationship Id="rId199" Type="http://schemas.openxmlformats.org/officeDocument/2006/relationships/hyperlink" Target="http://www.westlaw.com/Find/Default.wl?rs=dfa1.0&amp;vr=2.0&amp;DB=1000043&amp;DocName=MIST333.26424&amp;FindType=L&amp;ReferencePositionType=T&amp;ReferencePosition=SP_ae0d0000c5150" TargetMode="External"/><Relationship Id="rId30" Type="http://schemas.openxmlformats.org/officeDocument/2006/relationships/hyperlink" Target="http://www.westlaw.com/KeyNumber/Default.wl?rs=dfa1.0&amp;vr=2.0&amp;CMD=KEY&amp;DocName=110XXIV%28L%2913" TargetMode="External"/><Relationship Id="rId31" Type="http://schemas.openxmlformats.org/officeDocument/2006/relationships/hyperlink" Target="http://www.westlaw.com/KeyNumber/Default.wl?rs=dfa1.0&amp;vr=2.0&amp;CMD=KEY&amp;DocName=110k1139" TargetMode="External"/><Relationship Id="rId32" Type="http://schemas.openxmlformats.org/officeDocument/2006/relationships/hyperlink" Target="http://www.westlaw.com/Digest/Default.wl?rs=dfa1.0&amp;vr=2.0&amp;CMD=MCC&amp;DocName=110k1139" TargetMode="External"/><Relationship Id="rId33" Type="http://schemas.openxmlformats.org/officeDocument/2006/relationships/hyperlink" Target="http://www.westlaw.com/Find/Default.wl?rs=dfa1.0&amp;vr=2.0&amp;DB=1000043&amp;DocName=MIST333.26421&amp;FindType=L" TargetMode="External"/><Relationship Id="rId34" Type="http://schemas.openxmlformats.org/officeDocument/2006/relationships/hyperlink" Target="http://www.westlaw.com/KeyNumber/Default.wl?rs=dfa1.0&amp;vr=2.0&amp;CMD=KEY&amp;DocName=96H" TargetMode="External"/><Relationship Id="rId35" Type="http://schemas.openxmlformats.org/officeDocument/2006/relationships/hyperlink" Target="http://www.westlaw.com/KeyNumber/Default.wl?rs=dfa1.0&amp;vr=2.0&amp;CMD=KEY&amp;DocName=96HII" TargetMode="External"/><Relationship Id="rId36" Type="http://schemas.openxmlformats.org/officeDocument/2006/relationships/hyperlink" Target="http://www.westlaw.com/KeyNumber/Default.wl?rs=dfa1.0&amp;vr=2.0&amp;CMD=KEY&amp;DocName=96Hk48" TargetMode="External"/><Relationship Id="rId37" Type="http://schemas.openxmlformats.org/officeDocument/2006/relationships/hyperlink" Target="http://www.westlaw.com/KeyNumber/Default.wl?rs=dfa1.0&amp;vr=2.0&amp;CMD=KEY&amp;DocName=96Hk51" TargetMode="External"/><Relationship Id="rId38" Type="http://schemas.openxmlformats.org/officeDocument/2006/relationships/hyperlink" Target="http://www.westlaw.com/Digest/Default.wl?rs=dfa1.0&amp;vr=2.0&amp;CMD=MCC&amp;DocName=96Hk51" TargetMode="External"/><Relationship Id="rId39" Type="http://schemas.openxmlformats.org/officeDocument/2006/relationships/hyperlink" Target="http://www.westlaw.com/Find/Default.wl?rs=dfa1.0&amp;vr=2.0&amp;DB=1000043&amp;DocName=MIST333.26424&amp;FindType=L" TargetMode="External"/><Relationship Id="rId130" Type="http://schemas.openxmlformats.org/officeDocument/2006/relationships/hyperlink" Target="http://www.westlaw.com/KeyNumber/Default.wl?rs=dfa1.0&amp;vr=2.0&amp;CMD=KEY&amp;DocName=110XXIV%28L%295" TargetMode="External"/><Relationship Id="rId131" Type="http://schemas.openxmlformats.org/officeDocument/2006/relationships/hyperlink" Target="http://www.westlaw.com/KeyNumber/Default.wl?rs=dfa1.0&amp;vr=2.0&amp;CMD=KEY&amp;DocName=110k1134.60" TargetMode="External"/><Relationship Id="rId132" Type="http://schemas.openxmlformats.org/officeDocument/2006/relationships/hyperlink" Target="http://www.westlaw.com/Digest/Default.wl?rs=dfa1.0&amp;vr=2.0&amp;CMD=MCC&amp;DocName=110k1134.60" TargetMode="External"/><Relationship Id="rId133" Type="http://schemas.openxmlformats.org/officeDocument/2006/relationships/hyperlink" Target="http://www.westlaw.com/Find/Default.wl?rs=dfa1.0&amp;vr=2.0&amp;DB=PROFILER-WLD&amp;DocName=0197630001&amp;FindType=h" TargetMode="External"/><Relationship Id="rId220" Type="http://schemas.openxmlformats.org/officeDocument/2006/relationships/hyperlink" Target="http://www.westlaw.com/Find/Default.wl?rs=dfa1.0&amp;vr=2.0&amp;DB=595&amp;FindType=Y&amp;SerialNum=2027815571" TargetMode="External"/><Relationship Id="rId221" Type="http://schemas.openxmlformats.org/officeDocument/2006/relationships/hyperlink" Target="http://www.westlaw.com/Find/Default.wl?rs=dfa1.0&amp;vr=2.0&amp;DB=595&amp;FindType=Y&amp;SerialNum=2027815571" TargetMode="External"/><Relationship Id="rId222" Type="http://schemas.openxmlformats.org/officeDocument/2006/relationships/hyperlink" Target="http://www.westlaw.com/Find/Default.wl?rs=dfa1.0&amp;vr=2.0&amp;FindType=Y&amp;SerialNum=2023079439" TargetMode="External"/><Relationship Id="rId223" Type="http://schemas.openxmlformats.org/officeDocument/2006/relationships/hyperlink" Target="http://www.westlaw.com/Find/Default.wl?rs=dfa1.0&amp;vr=2.0&amp;FindType=Y&amp;SerialNum=2023079439" TargetMode="External"/><Relationship Id="rId224" Type="http://schemas.openxmlformats.org/officeDocument/2006/relationships/hyperlink" Target="http://www.westlaw.com/Find/Default.wl?rs=dfa1.0&amp;vr=2.0&amp;FindType=Y&amp;SerialNum=2023079439" TargetMode="External"/><Relationship Id="rId225" Type="http://schemas.openxmlformats.org/officeDocument/2006/relationships/hyperlink" Target="http://www.westlaw.com/Find/Default.wl?rs=dfa1.0&amp;vr=2.0&amp;DB=595&amp;FindType=Y&amp;SerialNum=2023079439" TargetMode="External"/><Relationship Id="rId226" Type="http://schemas.openxmlformats.org/officeDocument/2006/relationships/hyperlink" Target="http://www.westlaw.com/Find/Default.wl?rs=dfa1.0&amp;vr=2.0&amp;DB=595&amp;FindType=Y&amp;SerialNum=2023079439" TargetMode="External"/><Relationship Id="rId227" Type="http://schemas.openxmlformats.org/officeDocument/2006/relationships/hyperlink" Target="http://www.westlaw.com/Find/Default.wl?rs=dfa1.0&amp;vr=2.0&amp;DB=595&amp;FindType=Y&amp;SerialNum=2027815571" TargetMode="External"/><Relationship Id="rId228" Type="http://schemas.openxmlformats.org/officeDocument/2006/relationships/hyperlink" Target="http://www.westlaw.com/Find/Default.wl?rs=dfa1.0&amp;vr=2.0&amp;DB=595&amp;FindType=Y&amp;SerialNum=2027815571" TargetMode="External"/><Relationship Id="rId229" Type="http://schemas.openxmlformats.org/officeDocument/2006/relationships/hyperlink" Target="http://www.westlaw.com/Find/Default.wl?rs=dfa1.0&amp;vr=2.0&amp;DB=1000043&amp;DocName=MIST333.26428&amp;FindType=L&amp;ReferencePositionType=T&amp;ReferencePosition=SP_d86d0000be040" TargetMode="External"/><Relationship Id="rId134" Type="http://schemas.openxmlformats.org/officeDocument/2006/relationships/hyperlink" Target="http://www.westlaw.com/Find/Default.wl?rs=dfa1.0&amp;vr=2.0&amp;DB=PROFILER-WLD&amp;DocName=0374724601&amp;FindType=h" TargetMode="External"/><Relationship Id="rId135" Type="http://schemas.openxmlformats.org/officeDocument/2006/relationships/hyperlink" Target="http://www.westlaw.com/Find/Default.wl?rs=dfa1.0&amp;vr=2.0&amp;DB=PROFILER-WLD&amp;DocName=0180265801&amp;FindType=h" TargetMode="External"/><Relationship Id="rId136" Type="http://schemas.openxmlformats.org/officeDocument/2006/relationships/hyperlink" Target="http://www.westlaw.com/Find/Default.wl?rs=dfa1.0&amp;vr=2.0&amp;DB=PROFILER-WLD&amp;DocName=0114227001&amp;FindType=h" TargetMode="External"/><Relationship Id="rId137" Type="http://schemas.openxmlformats.org/officeDocument/2006/relationships/hyperlink" Target="http://www.westlaw.com/Find/Default.wl?rs=dfa1.0&amp;vr=2.0&amp;DB=PROFILER-WLD&amp;DocName=0387563601&amp;FindType=h" TargetMode="External"/><Relationship Id="rId138" Type="http://schemas.openxmlformats.org/officeDocument/2006/relationships/hyperlink" Target="http://www.westlaw.com/Find/Default.wl?rs=dfa1.0&amp;vr=2.0&amp;DB=PROFILER-WLD&amp;DocName=0387563601&amp;FindType=h" TargetMode="External"/><Relationship Id="rId139" Type="http://schemas.openxmlformats.org/officeDocument/2006/relationships/hyperlink" Target="http://www.westlaw.com/Find/Default.wl?rs=dfa1.0&amp;vr=2.0&amp;DB=PROFILER-WLD&amp;DocName=0252154001&amp;FindType=h" TargetMode="External"/><Relationship Id="rId40" Type="http://schemas.openxmlformats.org/officeDocument/2006/relationships/hyperlink" Target="http://www.westlaw.com/KeyNumber/Default.wl?rs=dfa1.0&amp;vr=2.0&amp;CMD=KEY&amp;DocName=96H" TargetMode="External"/><Relationship Id="rId41" Type="http://schemas.openxmlformats.org/officeDocument/2006/relationships/hyperlink" Target="http://www.westlaw.com/KeyNumber/Default.wl?rs=dfa1.0&amp;vr=2.0&amp;CMD=KEY&amp;DocName=96HII" TargetMode="External"/><Relationship Id="rId42" Type="http://schemas.openxmlformats.org/officeDocument/2006/relationships/hyperlink" Target="http://www.westlaw.com/KeyNumber/Default.wl?rs=dfa1.0&amp;vr=2.0&amp;CMD=KEY&amp;DocName=96Hk48" TargetMode="External"/><Relationship Id="rId43" Type="http://schemas.openxmlformats.org/officeDocument/2006/relationships/hyperlink" Target="http://www.westlaw.com/KeyNumber/Default.wl?rs=dfa1.0&amp;vr=2.0&amp;CMD=KEY&amp;DocName=96Hk51" TargetMode="External"/><Relationship Id="rId44" Type="http://schemas.openxmlformats.org/officeDocument/2006/relationships/hyperlink" Target="http://www.westlaw.com/Digest/Default.wl?rs=dfa1.0&amp;vr=2.0&amp;CMD=MCC&amp;DocName=96Hk51" TargetMode="External"/><Relationship Id="rId45" Type="http://schemas.openxmlformats.org/officeDocument/2006/relationships/hyperlink" Target="http://www.westlaw.com/KeyNumber/Default.wl?rs=dfa1.0&amp;vr=2.0&amp;CMD=KEY&amp;DocName=96H" TargetMode="External"/><Relationship Id="rId46" Type="http://schemas.openxmlformats.org/officeDocument/2006/relationships/hyperlink" Target="http://www.westlaw.com/KeyNumber/Default.wl?rs=dfa1.0&amp;vr=2.0&amp;CMD=KEY&amp;DocName=96HIII" TargetMode="External"/><Relationship Id="rId47" Type="http://schemas.openxmlformats.org/officeDocument/2006/relationships/hyperlink" Target="http://www.westlaw.com/KeyNumber/Default.wl?rs=dfa1.0&amp;vr=2.0&amp;CMD=KEY&amp;DocName=96Hk68" TargetMode="External"/><Relationship Id="rId48" Type="http://schemas.openxmlformats.org/officeDocument/2006/relationships/hyperlink" Target="http://www.westlaw.com/Digest/Default.wl?rs=dfa1.0&amp;vr=2.0&amp;CMD=MCC&amp;DocName=96Hk68" TargetMode="External"/><Relationship Id="rId49" Type="http://schemas.openxmlformats.org/officeDocument/2006/relationships/hyperlink" Target="http://www.westlaw.com/Find/Default.wl?rs=dfa1.0&amp;vr=2.0&amp;DB=1000043&amp;DocName=MIST333.26424&amp;FindType=L" TargetMode="External"/><Relationship Id="rId140" Type="http://schemas.openxmlformats.org/officeDocument/2006/relationships/hyperlink" Target="http://www.westlaw.com/Find/Default.wl?rs=dfa1.0&amp;vr=2.0&amp;DB=PROFILER-WLD&amp;DocName=0180104101&amp;FindType=h" TargetMode="External"/><Relationship Id="rId141" Type="http://schemas.openxmlformats.org/officeDocument/2006/relationships/hyperlink" Target="http://www.westlaw.com/Find/Default.wl?rs=dfa1.0&amp;vr=2.0&amp;DB=PROFILER-WLD&amp;DocName=0208801001&amp;FindType=h" TargetMode="External"/><Relationship Id="rId142" Type="http://schemas.openxmlformats.org/officeDocument/2006/relationships/hyperlink" Target="http://www.westlaw.com/Find/Default.wl?rs=dfa1.0&amp;vr=2.0&amp;DB=PROFILER-WLD&amp;DocName=0252154001&amp;FindType=h" TargetMode="External"/><Relationship Id="rId143" Type="http://schemas.openxmlformats.org/officeDocument/2006/relationships/hyperlink" Target="http://www.westlaw.com/Find/Default.wl?rs=dfa1.0&amp;vr=2.0&amp;DB=1000043&amp;DocName=MIST333.26421&amp;FindType=L" TargetMode="External"/><Relationship Id="rId144" Type="http://schemas.openxmlformats.org/officeDocument/2006/relationships/hyperlink" Target="http://www.westlaw.com/Find/Default.wl?rs=dfa1.0&amp;vr=2.0&amp;DB=1000043&amp;DocName=MIST333.26421&amp;FindType=L" TargetMode="External"/><Relationship Id="rId145" Type="http://schemas.openxmlformats.org/officeDocument/2006/relationships/hyperlink" Target="http://www.westlaw.com/Find/Default.wl?rs=dfa1.0&amp;vr=2.0&amp;DB=1000043&amp;DocName=MIST333.26424&amp;FindType=L" TargetMode="External"/><Relationship Id="rId146" Type="http://schemas.openxmlformats.org/officeDocument/2006/relationships/hyperlink" Target="http://www.westlaw.com/Find/Default.wl?rs=dfa1.0&amp;vr=2.0&amp;DB=1000043&amp;DocName=MIST333.26428&amp;FindType=L" TargetMode="External"/><Relationship Id="rId147" Type="http://schemas.openxmlformats.org/officeDocument/2006/relationships/hyperlink" Target="http://www.westlaw.com/Find/Default.wl?rs=dfa1.0&amp;vr=2.0&amp;DB=595&amp;FindType=Y&amp;SerialNum=2029655233" TargetMode="External"/><Relationship Id="rId148" Type="http://schemas.openxmlformats.org/officeDocument/2006/relationships/hyperlink" Target="http://www.westlaw.com/Find/Default.wl?rs=dfa1.0&amp;vr=2.0&amp;DB=595&amp;FindType=Y&amp;SerialNum=2029655233" TargetMode="External"/><Relationship Id="rId149" Type="http://schemas.openxmlformats.org/officeDocument/2006/relationships/hyperlink" Target="http://www.westlaw.com/Find/Default.wl?rs=dfa1.0&amp;vr=2.0&amp;DB=595&amp;FindType=Y&amp;SerialNum=2027815571" TargetMode="External"/><Relationship Id="rId230" Type="http://schemas.openxmlformats.org/officeDocument/2006/relationships/hyperlink" Target="http://www.westlaw.com/Find/Default.wl?rs=dfa1.0&amp;vr=2.0&amp;DB=595&amp;FindType=Y&amp;SerialNum=2027815571" TargetMode="External"/><Relationship Id="rId231" Type="http://schemas.openxmlformats.org/officeDocument/2006/relationships/hyperlink" Target="http://www.westlaw.com/Find/Default.wl?rs=dfa1.0&amp;vr=2.0&amp;DB=595&amp;FindType=Y&amp;SerialNum=2027815571" TargetMode="External"/><Relationship Id="rId232" Type="http://schemas.openxmlformats.org/officeDocument/2006/relationships/hyperlink" Target="http://www.westlaw.com/Find/Default.wl?rs=dfa1.0&amp;vr=2.0&amp;FindType=Y&amp;SerialNum=2027815571" TargetMode="External"/><Relationship Id="rId233" Type="http://schemas.openxmlformats.org/officeDocument/2006/relationships/hyperlink" Target="http://www.westlaw.com/Find/Default.wl?rs=dfa1.0&amp;vr=2.0&amp;DB=595&amp;FindType=Y&amp;SerialNum=2023079439" TargetMode="External"/><Relationship Id="rId234" Type="http://schemas.openxmlformats.org/officeDocument/2006/relationships/hyperlink" Target="http://www.westlaw.com/Find/Default.wl?rs=dfa1.0&amp;vr=2.0&amp;DB=595&amp;FindType=Y&amp;SerialNum=2023079439" TargetMode="External"/><Relationship Id="rId235" Type="http://schemas.openxmlformats.org/officeDocument/2006/relationships/hyperlink" Target="http://www.westlaw.com/Find/Default.wl?rs=dfa1.0&amp;vr=2.0&amp;DB=1000043&amp;DocName=MIST333.26428&amp;FindType=L&amp;ReferencePositionType=T&amp;ReferencePosition=SP_d86d0000be040" TargetMode="External"/><Relationship Id="rId236" Type="http://schemas.openxmlformats.org/officeDocument/2006/relationships/hyperlink" Target="http://www.westlaw.com/Find/Default.wl?rs=dfa1.0&amp;vr=2.0&amp;DB=595&amp;FindType=Y&amp;SerialNum=2029655233" TargetMode="External"/><Relationship Id="rId237" Type="http://schemas.openxmlformats.org/officeDocument/2006/relationships/hyperlink" Target="http://www.westlaw.com/Find/Default.wl?rs=dfa1.0&amp;vr=2.0&amp;DB=595&amp;FindType=Y&amp;SerialNum=2029655233" TargetMode="External"/><Relationship Id="rId238" Type="http://schemas.openxmlformats.org/officeDocument/2006/relationships/hyperlink" Target="http://www.westlaw.com/Find/Default.wl?rs=dfa1.0&amp;vr=2.0&amp;DB=1000043&amp;DocName=MIST333.26428&amp;FindType=L&amp;ReferencePositionType=T&amp;ReferencePosition=SP_28cc0000ccca6" TargetMode="External"/><Relationship Id="rId239" Type="http://schemas.openxmlformats.org/officeDocument/2006/relationships/hyperlink" Target="http://www.westlaw.com/Find/Default.wl?rs=dfa1.0&amp;vr=2.0&amp;DB=595&amp;FindType=Y&amp;SerialNum=2003233971" TargetMode="External"/><Relationship Id="rId50" Type="http://schemas.openxmlformats.org/officeDocument/2006/relationships/hyperlink" Target="http://www.westlaw.com/KeyNumber/Default.wl?rs=dfa1.0&amp;vr=2.0&amp;CMD=KEY&amp;DocName=96H" TargetMode="External"/><Relationship Id="rId51" Type="http://schemas.openxmlformats.org/officeDocument/2006/relationships/hyperlink" Target="http://www.westlaw.com/KeyNumber/Default.wl?rs=dfa1.0&amp;vr=2.0&amp;CMD=KEY&amp;DocName=96HII" TargetMode="External"/><Relationship Id="rId52" Type="http://schemas.openxmlformats.org/officeDocument/2006/relationships/hyperlink" Target="http://www.westlaw.com/KeyNumber/Default.wl?rs=dfa1.0&amp;vr=2.0&amp;CMD=KEY&amp;DocName=96Hk48" TargetMode="External"/><Relationship Id="rId53" Type="http://schemas.openxmlformats.org/officeDocument/2006/relationships/hyperlink" Target="http://www.westlaw.com/KeyNumber/Default.wl?rs=dfa1.0&amp;vr=2.0&amp;CMD=KEY&amp;DocName=96Hk51" TargetMode="External"/><Relationship Id="rId54" Type="http://schemas.openxmlformats.org/officeDocument/2006/relationships/hyperlink" Target="http://www.westlaw.com/Digest/Default.wl?rs=dfa1.0&amp;vr=2.0&amp;CMD=MCC&amp;DocName=96Hk51" TargetMode="External"/><Relationship Id="rId55" Type="http://schemas.openxmlformats.org/officeDocument/2006/relationships/hyperlink" Target="http://www.westlaw.com/Find/Default.wl?rs=dfa1.0&amp;vr=2.0&amp;DB=1000043&amp;DocName=MIST333.26421&amp;FindType=L" TargetMode="External"/><Relationship Id="rId56" Type="http://schemas.openxmlformats.org/officeDocument/2006/relationships/hyperlink" Target="http://www.westlaw.com/KeyNumber/Default.wl?rs=dfa1.0&amp;vr=2.0&amp;CMD=KEY&amp;DocName=96H" TargetMode="External"/><Relationship Id="rId57" Type="http://schemas.openxmlformats.org/officeDocument/2006/relationships/hyperlink" Target="http://www.westlaw.com/KeyNumber/Default.wl?rs=dfa1.0&amp;vr=2.0&amp;CMD=KEY&amp;DocName=96HII" TargetMode="External"/><Relationship Id="rId58" Type="http://schemas.openxmlformats.org/officeDocument/2006/relationships/hyperlink" Target="http://www.westlaw.com/KeyNumber/Default.wl?rs=dfa1.0&amp;vr=2.0&amp;CMD=KEY&amp;DocName=96Hk48" TargetMode="External"/><Relationship Id="rId59" Type="http://schemas.openxmlformats.org/officeDocument/2006/relationships/hyperlink" Target="http://www.westlaw.com/KeyNumber/Default.wl?rs=dfa1.0&amp;vr=2.0&amp;CMD=KEY&amp;DocName=96Hk51" TargetMode="External"/><Relationship Id="rId150" Type="http://schemas.openxmlformats.org/officeDocument/2006/relationships/hyperlink" Target="http://www.westlaw.com/Find/Default.wl?rs=dfa1.0&amp;vr=2.0&amp;DB=595&amp;FindType=Y&amp;SerialNum=2027815571" TargetMode="External"/><Relationship Id="rId151" Type="http://schemas.openxmlformats.org/officeDocument/2006/relationships/hyperlink" Target="http://www.westlaw.com/Find/Default.wl?rs=dfa1.0&amp;vr=2.0&amp;DB=1000043&amp;DocName=MIST333.26423&amp;FindType=L&amp;ReferencePositionType=T&amp;ReferencePosition=SP_f383000077b35" TargetMode="External"/><Relationship Id="rId152" Type="http://schemas.openxmlformats.org/officeDocument/2006/relationships/hyperlink" Target="http://www.westlaw.com/Find/Default.wl?rs=dfa1.0&amp;vr=2.0&amp;DB=1000043&amp;DocName=MIST333.26423&amp;FindType=L&amp;ReferencePositionType=T&amp;ReferencePosition=SP_17a3000024864" TargetMode="External"/><Relationship Id="rId153" Type="http://schemas.openxmlformats.org/officeDocument/2006/relationships/hyperlink" Target="http://www.westlaw.com/Find/Default.wl?rs=dfa1.0&amp;vr=2.0&amp;DB=1000043&amp;DocName=MIST333.26424&amp;FindType=L&amp;ReferencePositionType=T&amp;ReferencePosition=SP_3fed000053a85" TargetMode="External"/><Relationship Id="rId154" Type="http://schemas.openxmlformats.org/officeDocument/2006/relationships/hyperlink" Target="http://www.westlaw.com/Find/Default.wl?rs=dfa1.0&amp;vr=2.0&amp;DB=595&amp;FindType=Y&amp;SerialNum=2025924014" TargetMode="External"/><Relationship Id="rId155" Type="http://schemas.openxmlformats.org/officeDocument/2006/relationships/hyperlink" Target="http://www.westlaw.com/Find/Default.wl?rs=dfa1.0&amp;vr=2.0&amp;DB=595&amp;FindType=Y&amp;SerialNum=2025924014" TargetMode="External"/><Relationship Id="rId156" Type="http://schemas.openxmlformats.org/officeDocument/2006/relationships/hyperlink" Target="http://www.westlaw.com/Find/Default.wl?rs=dfa1.0&amp;vr=2.0&amp;DB=595&amp;FindType=Y&amp;SerialNum=2029830581" TargetMode="External"/><Relationship Id="rId157" Type="http://schemas.openxmlformats.org/officeDocument/2006/relationships/hyperlink" Target="http://www.westlaw.com/Find/Default.wl?rs=dfa1.0&amp;vr=2.0&amp;DB=595&amp;FindType=Y&amp;SerialNum=2029830581" TargetMode="External"/><Relationship Id="rId158" Type="http://schemas.openxmlformats.org/officeDocument/2006/relationships/hyperlink" Target="http://www.westlaw.com/Find/Default.wl?rs=dfa1.0&amp;vr=2.0&amp;DB=595&amp;FindType=Y&amp;SerialNum=2029830581" TargetMode="External"/><Relationship Id="rId159" Type="http://schemas.openxmlformats.org/officeDocument/2006/relationships/hyperlink" Target="http://www.westlaw.com/Find/Default.wl?rs=dfa1.0&amp;vr=2.0&amp;DB=595&amp;FindType=Y&amp;SerialNum=2029830581" TargetMode="External"/><Relationship Id="rId240" Type="http://schemas.openxmlformats.org/officeDocument/2006/relationships/hyperlink" Target="http://www.westlaw.com/Find/Default.wl?rs=dfa1.0&amp;vr=2.0&amp;DB=595&amp;FindType=Y&amp;SerialNum=2003233971" TargetMode="External"/><Relationship Id="rId241" Type="http://schemas.openxmlformats.org/officeDocument/2006/relationships/hyperlink" Target="http://www.westlaw.com/Find/Default.wl?rs=dfa1.0&amp;vr=2.0&amp;DB=PROFILER-WLD&amp;DocName=0180104101&amp;FindType=h" TargetMode="External"/><Relationship Id="rId242" Type="http://schemas.openxmlformats.org/officeDocument/2006/relationships/hyperlink" Target="http://www.westlaw.com/Find/Default.wl?rs=dfa1.0&amp;vr=2.0&amp;DB=PROFILER-WLD&amp;DocName=0252154001&amp;FindType=h" TargetMode="External"/><Relationship Id="rId243" Type="http://schemas.openxmlformats.org/officeDocument/2006/relationships/hyperlink" Target="http://www.westlaw.com/Find/Default.wl?rs=dfa1.0&amp;vr=2.0&amp;DB=PROFILER-WLD&amp;DocName=0208801001&amp;FindType=h" TargetMode="External"/><Relationship Id="rId244" Type="http://schemas.openxmlformats.org/officeDocument/2006/relationships/header" Target="header1.xml"/><Relationship Id="rId245" Type="http://schemas.openxmlformats.org/officeDocument/2006/relationships/footer" Target="footer1.xml"/><Relationship Id="rId246" Type="http://schemas.openxmlformats.org/officeDocument/2006/relationships/fontTable" Target="fontTable.xml"/><Relationship Id="rId247" Type="http://schemas.openxmlformats.org/officeDocument/2006/relationships/theme" Target="theme/theme1.xml"/><Relationship Id="rId60" Type="http://schemas.openxmlformats.org/officeDocument/2006/relationships/hyperlink" Target="http://www.westlaw.com/Digest/Default.wl?rs=dfa1.0&amp;vr=2.0&amp;CMD=MCC&amp;DocName=96Hk51" TargetMode="External"/><Relationship Id="rId61" Type="http://schemas.openxmlformats.org/officeDocument/2006/relationships/hyperlink" Target="http://www.westlaw.com/KeyNumber/Default.wl?rs=dfa1.0&amp;vr=2.0&amp;CMD=KEY&amp;DocName=96H" TargetMode="External"/><Relationship Id="rId62" Type="http://schemas.openxmlformats.org/officeDocument/2006/relationships/hyperlink" Target="http://www.westlaw.com/KeyNumber/Default.wl?rs=dfa1.0&amp;vr=2.0&amp;CMD=KEY&amp;DocName=96HIII" TargetMode="External"/><Relationship Id="rId63" Type="http://schemas.openxmlformats.org/officeDocument/2006/relationships/hyperlink" Target="http://www.westlaw.com/KeyNumber/Default.wl?rs=dfa1.0&amp;vr=2.0&amp;CMD=KEY&amp;DocName=96Hk68" TargetMode="External"/><Relationship Id="rId64" Type="http://schemas.openxmlformats.org/officeDocument/2006/relationships/hyperlink" Target="http://www.westlaw.com/Digest/Default.wl?rs=dfa1.0&amp;vr=2.0&amp;CMD=MCC&amp;DocName=96Hk68" TargetMode="External"/><Relationship Id="rId65" Type="http://schemas.openxmlformats.org/officeDocument/2006/relationships/hyperlink" Target="http://www.westlaw.com/Find/Default.wl?rs=dfa1.0&amp;vr=2.0&amp;DB=1000043&amp;DocName=MIST333.26421&amp;FindType=L" TargetMode="External"/><Relationship Id="rId66" Type="http://schemas.openxmlformats.org/officeDocument/2006/relationships/hyperlink" Target="http://www.westlaw.com/KeyNumber/Default.wl?rs=dfa1.0&amp;vr=2.0&amp;CMD=KEY&amp;DocName=96H" TargetMode="External"/><Relationship Id="rId67" Type="http://schemas.openxmlformats.org/officeDocument/2006/relationships/hyperlink" Target="http://www.westlaw.com/KeyNumber/Default.wl?rs=dfa1.0&amp;vr=2.0&amp;CMD=KEY&amp;DocName=96HII" TargetMode="External"/><Relationship Id="rId68" Type="http://schemas.openxmlformats.org/officeDocument/2006/relationships/hyperlink" Target="http://www.westlaw.com/KeyNumber/Default.wl?rs=dfa1.0&amp;vr=2.0&amp;CMD=KEY&amp;DocName=96Hk48" TargetMode="External"/><Relationship Id="rId69" Type="http://schemas.openxmlformats.org/officeDocument/2006/relationships/hyperlink" Target="http://www.westlaw.com/KeyNumber/Default.wl?rs=dfa1.0&amp;vr=2.0&amp;CMD=KEY&amp;DocName=96Hk51" TargetMode="External"/><Relationship Id="rId160" Type="http://schemas.openxmlformats.org/officeDocument/2006/relationships/hyperlink" Target="http://www.westlaw.com/Find/Default.wl?rs=dfa1.0&amp;vr=2.0&amp;DB=595&amp;FindType=Y&amp;SerialNum=2030281480" TargetMode="External"/><Relationship Id="rId161" Type="http://schemas.openxmlformats.org/officeDocument/2006/relationships/hyperlink" Target="http://www.westlaw.com/Find/Default.wl?rs=dfa1.0&amp;vr=2.0&amp;DB=595&amp;FindType=Y&amp;SerialNum=2030281480" TargetMode="External"/><Relationship Id="rId162" Type="http://schemas.openxmlformats.org/officeDocument/2006/relationships/hyperlink" Target="http://www.westlaw.com/Find/Default.wl?rs=dfa1.0&amp;vr=2.0&amp;DB=595&amp;FindType=Y&amp;SerialNum=2029655233" TargetMode="External"/><Relationship Id="rId163" Type="http://schemas.openxmlformats.org/officeDocument/2006/relationships/hyperlink" Target="http://www.westlaw.com/Find/Default.wl?rs=dfa1.0&amp;vr=2.0&amp;DB=595&amp;FindType=Y&amp;SerialNum=2029655233" TargetMode="External"/><Relationship Id="rId164" Type="http://schemas.openxmlformats.org/officeDocument/2006/relationships/hyperlink" Target="http://www.westlaw.com/Find/Default.wl?rs=dfa1.0&amp;vr=2.0&amp;FindType=Y&amp;SerialNum=2029655233" TargetMode="External"/><Relationship Id="rId165" Type="http://schemas.openxmlformats.org/officeDocument/2006/relationships/hyperlink" Target="http://www.westlaw.com/Find/Default.wl?rs=dfa1.0&amp;vr=2.0&amp;FindType=Y&amp;SerialNum=2029655233" TargetMode="External"/><Relationship Id="rId166" Type="http://schemas.openxmlformats.org/officeDocument/2006/relationships/hyperlink" Target="http://www.westlaw.com/Find/Default.wl?rs=dfa1.0&amp;vr=2.0&amp;DB=595&amp;FindType=Y&amp;SerialNum=2026403415" TargetMode="External"/><Relationship Id="rId167" Type="http://schemas.openxmlformats.org/officeDocument/2006/relationships/hyperlink" Target="http://www.westlaw.com/Find/Default.wl?rs=dfa1.0&amp;vr=2.0&amp;DB=595&amp;FindType=Y&amp;SerialNum=2026403415" TargetMode="External"/><Relationship Id="rId168" Type="http://schemas.openxmlformats.org/officeDocument/2006/relationships/hyperlink" Target="http://www.westlaw.com/Find/Default.wl?rs=dfa1.0&amp;vr=2.0&amp;DB=595&amp;FindType=Y&amp;SerialNum=2027815571" TargetMode="External"/><Relationship Id="rId169" Type="http://schemas.openxmlformats.org/officeDocument/2006/relationships/hyperlink" Target="http://www.westlaw.com/Find/Default.wl?rs=dfa1.0&amp;vr=2.0&amp;DB=595&amp;FindType=Y&amp;SerialNum=2027815571" TargetMode="External"/><Relationship Id="rId100" Type="http://schemas.openxmlformats.org/officeDocument/2006/relationships/hyperlink" Target="http://www.westlaw.com/Digest/Default.wl?rs=dfa1.0&amp;vr=2.0&amp;CMD=MCC&amp;DocName=96Hk51" TargetMode="External"/><Relationship Id="rId101" Type="http://schemas.openxmlformats.org/officeDocument/2006/relationships/hyperlink" Target="http://www.westlaw.com/Find/Default.wl?rs=dfa1.0&amp;vr=2.0&amp;DB=1000043&amp;DocName=MIST333.26424&amp;FindType=L&amp;ReferencePositionType=T&amp;ReferencePosition=SP_a83b000018c76" TargetMode="External"/><Relationship Id="rId102" Type="http://schemas.openxmlformats.org/officeDocument/2006/relationships/hyperlink" Target="http://www.westlaw.com/Find/Default.wl?rs=dfa1.0&amp;vr=2.0&amp;DB=1000043&amp;DocName=MIST333.26428&amp;FindType=L&amp;ReferencePositionType=T&amp;ReferencePosition=SP_d86d0000be040" TargetMode="External"/><Relationship Id="rId103" Type="http://schemas.openxmlformats.org/officeDocument/2006/relationships/hyperlink" Target="http://www.westlaw.com/KeyNumber/Default.wl?rs=dfa1.0&amp;vr=2.0&amp;CMD=KEY&amp;DocName=96H" TargetMode="External"/><Relationship Id="rId104" Type="http://schemas.openxmlformats.org/officeDocument/2006/relationships/hyperlink" Target="http://www.westlaw.com/KeyNumber/Default.wl?rs=dfa1.0&amp;vr=2.0&amp;CMD=KEY&amp;DocName=96HII" TargetMode="External"/><Relationship Id="rId105" Type="http://schemas.openxmlformats.org/officeDocument/2006/relationships/hyperlink" Target="http://www.westlaw.com/KeyNumber/Default.wl?rs=dfa1.0&amp;vr=2.0&amp;CMD=KEY&amp;DocName=96Hk4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19</Pages>
  <Words>12187</Words>
  <Characters>69468</Characters>
  <Application>Microsoft Macintosh Word</Application>
  <DocSecurity>0</DocSecurity>
  <Lines>578</Lines>
  <Paragraphs>162</Paragraphs>
  <ScaleCrop>false</ScaleCrop>
  <Company/>
  <LinksUpToDate>false</LinksUpToDate>
  <CharactersWithSpaces>81493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14.8.0.6.V2</dc:creator>
  <cp:keywords/>
  <dc:description/>
  <cp:lastModifiedBy>Suzanne Jasin</cp:lastModifiedBy>
  <cp:revision>2</cp:revision>
  <dcterms:created xsi:type="dcterms:W3CDTF">2014-08-28T19:57:00Z</dcterms:created>
  <dcterms:modified xsi:type="dcterms:W3CDTF">2014-08-28T19:57:00Z</dcterms:modified>
</cp:coreProperties>
</file>